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72267" w14:textId="77777777" w:rsidR="006E4E3B" w:rsidRDefault="00BC6957">
      <w:pPr>
        <w:spacing w:after="120" w:line="276" w:lineRule="auto"/>
      </w:pPr>
      <w:r w:rsidRPr="00E33BDA">
        <w:rPr>
          <w:rFonts w:ascii="Arial" w:hAnsi="Arial" w:cs="Arial"/>
          <w:b/>
          <w:bCs/>
          <w:noProof/>
          <w:sz w:val="46"/>
          <w:szCs w:val="46"/>
          <w:lang w:eastAsia="de-DE"/>
        </w:rPr>
        <mc:AlternateContent>
          <mc:Choice Requires="wps">
            <w:drawing>
              <wp:anchor distT="0" distB="0" distL="114300" distR="114300" simplePos="0" relativeHeight="251661312" behindDoc="0" locked="0" layoutInCell="1" allowOverlap="1" wp14:anchorId="571A22BE" wp14:editId="20B3AE37">
                <wp:simplePos x="0" y="0"/>
                <wp:positionH relativeFrom="page">
                  <wp:posOffset>5253990</wp:posOffset>
                </wp:positionH>
                <wp:positionV relativeFrom="page">
                  <wp:posOffset>1953895</wp:posOffset>
                </wp:positionV>
                <wp:extent cx="1871649"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1871649" cy="1075691"/>
                        </a:xfrm>
                        <a:prstGeom prst="rect">
                          <a:avLst/>
                        </a:prstGeom>
                        <a:solidFill>
                          <a:srgbClr val="FFFFFF"/>
                        </a:solidFill>
                        <a:ln>
                          <a:noFill/>
                          <a:prstDash/>
                        </a:ln>
                      </wps:spPr>
                      <wps:txbx>
                        <w:txbxContent>
                          <w:p w14:paraId="6EB136DF"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1F93094B"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66D83485"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0F63CDF4"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02E0B1E2"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0114CCF9"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160823D6"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7"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type w14:anchorId="571A22BE" id="_x0000_t202" coordsize="21600,21600" o:spt="202" path="m,l,21600r21600,l21600,xe">
                <v:stroke joinstyle="miter"/>
                <v:path gradientshapeok="t" o:connecttype="rect"/>
              </v:shapetype>
              <v:shape id="Textfeld 1" o:spid="_x0000_s1026" type="#_x0000_t202" style="position:absolute;margin-left:413.7pt;margin-top:153.85pt;width:147.35pt;height:84.7pt;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" stroked="f">
                <v:textbox>
                  <w:txbxContent>
                    <w:p w14:paraId="6EB136DF" w14:textId="77777777" w:rsidR="00BC6957" w:rsidRDefault="00BC6957" w:rsidP="00BC6957">
                      <w:r>
                        <w:rPr>
                          <w:rFonts w:ascii="Arial" w:hAnsi="Arial" w:cs="Arial"/>
                          <w:b/>
                          <w:bCs/>
                          <w:sz w:val="14"/>
                          <w:szCs w:val="14"/>
                        </w:rPr>
                        <w:t>Ansprechpartnerin für die Presse:</w:t>
                      </w:r>
                      <w:r>
                        <w:rPr>
                          <w:rFonts w:ascii="Arial" w:hAnsi="Arial" w:cs="Arial"/>
                          <w:sz w:val="14"/>
                          <w:szCs w:val="14"/>
                        </w:rPr>
                        <w:t xml:space="preserve"> </w:t>
                      </w:r>
                    </w:p>
                    <w:p w14:paraId="1F93094B" w14:textId="77777777" w:rsidR="00BC6957" w:rsidRDefault="00BC6957" w:rsidP="00BC6957">
                      <w:pPr>
                        <w:spacing w:line="276" w:lineRule="auto"/>
                        <w:rPr>
                          <w:rFonts w:ascii="Arial" w:hAnsi="Arial" w:cs="Arial"/>
                          <w:sz w:val="14"/>
                          <w:szCs w:val="14"/>
                        </w:rPr>
                      </w:pPr>
                      <w:r>
                        <w:rPr>
                          <w:rFonts w:ascii="Arial" w:hAnsi="Arial" w:cs="Arial"/>
                          <w:sz w:val="14"/>
                          <w:szCs w:val="14"/>
                        </w:rPr>
                        <w:t>Nina de Hoogd</w:t>
                      </w:r>
                    </w:p>
                    <w:p w14:paraId="66D83485" w14:textId="77777777" w:rsidR="00BC6957" w:rsidRDefault="00BC6957" w:rsidP="00BC6957">
                      <w:pPr>
                        <w:spacing w:line="276" w:lineRule="auto"/>
                        <w:rPr>
                          <w:rFonts w:ascii="Arial" w:hAnsi="Arial" w:cs="Arial"/>
                          <w:sz w:val="14"/>
                          <w:szCs w:val="14"/>
                        </w:rPr>
                      </w:pPr>
                      <w:r>
                        <w:rPr>
                          <w:rFonts w:ascii="Arial" w:hAnsi="Arial" w:cs="Arial"/>
                          <w:sz w:val="14"/>
                          <w:szCs w:val="14"/>
                        </w:rPr>
                        <w:t>DuoTherm Rolladen GmbH</w:t>
                      </w:r>
                    </w:p>
                    <w:p w14:paraId="0F63CDF4" w14:textId="77777777" w:rsidR="00BC6957" w:rsidRDefault="00BC6957" w:rsidP="00BC6957">
                      <w:pPr>
                        <w:spacing w:line="276" w:lineRule="auto"/>
                        <w:rPr>
                          <w:rFonts w:ascii="Arial" w:hAnsi="Arial" w:cs="Arial"/>
                          <w:sz w:val="14"/>
                          <w:szCs w:val="14"/>
                        </w:rPr>
                      </w:pPr>
                      <w:r>
                        <w:rPr>
                          <w:rFonts w:ascii="Arial" w:hAnsi="Arial" w:cs="Arial"/>
                          <w:sz w:val="14"/>
                          <w:szCs w:val="14"/>
                        </w:rPr>
                        <w:t>Gewerbegebiet Zingsheim-Süd 10</w:t>
                      </w:r>
                    </w:p>
                    <w:p w14:paraId="02E0B1E2" w14:textId="77777777" w:rsidR="00BC6957" w:rsidRDefault="00BC6957" w:rsidP="00BC6957">
                      <w:pPr>
                        <w:spacing w:line="276" w:lineRule="auto"/>
                        <w:rPr>
                          <w:rFonts w:ascii="Arial" w:hAnsi="Arial" w:cs="Arial"/>
                          <w:sz w:val="14"/>
                          <w:szCs w:val="14"/>
                        </w:rPr>
                      </w:pPr>
                      <w:r>
                        <w:rPr>
                          <w:rFonts w:ascii="Arial" w:hAnsi="Arial" w:cs="Arial"/>
                          <w:sz w:val="14"/>
                          <w:szCs w:val="14"/>
                        </w:rPr>
                        <w:t>53947 Nettersheim-Zingsheim</w:t>
                      </w:r>
                    </w:p>
                    <w:p w14:paraId="0114CCF9" w14:textId="77777777" w:rsidR="00BC6957" w:rsidRDefault="00BC6957" w:rsidP="00BC6957">
                      <w:pPr>
                        <w:spacing w:line="276" w:lineRule="auto"/>
                        <w:rPr>
                          <w:rFonts w:ascii="Arial" w:hAnsi="Arial" w:cs="Arial"/>
                          <w:sz w:val="14"/>
                          <w:szCs w:val="14"/>
                        </w:rPr>
                      </w:pPr>
                      <w:r>
                        <w:rPr>
                          <w:rFonts w:ascii="Arial" w:hAnsi="Arial" w:cs="Arial"/>
                          <w:sz w:val="14"/>
                          <w:szCs w:val="14"/>
                        </w:rPr>
                        <w:t>Telefon: +49 (0)2486 / 8008-189</w:t>
                      </w:r>
                    </w:p>
                    <w:p w14:paraId="160823D6" w14:textId="77777777" w:rsidR="00BC6957" w:rsidRPr="00055137" w:rsidRDefault="00BC6957" w:rsidP="00BC6957">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v:textbox>
                <w10:wrap anchorx="page" anchory="page"/>
              </v:shape>
            </w:pict>
          </mc:Fallback>
        </mc:AlternateContent>
      </w:r>
      <w:r w:rsidR="00273A30">
        <w:rPr>
          <w:rFonts w:ascii="Arial" w:hAnsi="Arial" w:cs="Arial"/>
          <w:b/>
          <w:bCs/>
          <w:sz w:val="44"/>
          <w:szCs w:val="44"/>
        </w:rPr>
        <w:t>Pressemitteilung</w:t>
      </w:r>
    </w:p>
    <w:p w14:paraId="794F952B" w14:textId="77777777" w:rsidR="006E4E3B" w:rsidRDefault="00273A30">
      <w:pPr>
        <w:spacing w:line="360" w:lineRule="auto"/>
        <w:rPr>
          <w:rFonts w:ascii="Arial" w:hAnsi="Arial" w:cs="Arial"/>
          <w:bCs/>
          <w:sz w:val="22"/>
          <w:szCs w:val="22"/>
        </w:rPr>
      </w:pPr>
      <w:r>
        <w:rPr>
          <w:rFonts w:ascii="Arial" w:hAnsi="Arial" w:cs="Arial"/>
          <w:bCs/>
          <w:sz w:val="22"/>
          <w:szCs w:val="22"/>
        </w:rPr>
        <w:t xml:space="preserve">Nettersheim-Zingsheim, </w:t>
      </w:r>
      <w:r w:rsidR="002B72C1">
        <w:rPr>
          <w:rFonts w:ascii="Arial" w:hAnsi="Arial" w:cs="Arial"/>
          <w:bCs/>
          <w:sz w:val="22"/>
          <w:szCs w:val="22"/>
        </w:rPr>
        <w:t xml:space="preserve">März </w:t>
      </w:r>
      <w:r>
        <w:rPr>
          <w:rFonts w:ascii="Arial" w:hAnsi="Arial" w:cs="Arial"/>
          <w:bCs/>
          <w:sz w:val="22"/>
          <w:szCs w:val="22"/>
        </w:rPr>
        <w:t>2024</w:t>
      </w:r>
    </w:p>
    <w:p w14:paraId="7D1A84F5" w14:textId="77777777" w:rsidR="006E4E3B" w:rsidRDefault="006E4E3B">
      <w:pPr>
        <w:spacing w:line="360" w:lineRule="auto"/>
        <w:rPr>
          <w:rFonts w:ascii="Arial" w:hAnsi="Arial" w:cs="Arial"/>
          <w:bCs/>
          <w:sz w:val="22"/>
          <w:szCs w:val="22"/>
        </w:rPr>
      </w:pPr>
    </w:p>
    <w:p w14:paraId="7D6BB265" w14:textId="77777777" w:rsidR="006E4E3B" w:rsidRDefault="00273A30">
      <w:pPr>
        <w:spacing w:line="276" w:lineRule="auto"/>
        <w:rPr>
          <w:rFonts w:ascii="Arial" w:hAnsi="Arial" w:cs="Arial"/>
          <w:b/>
          <w:bCs/>
          <w:sz w:val="32"/>
          <w:szCs w:val="32"/>
        </w:rPr>
      </w:pPr>
      <w:r>
        <w:rPr>
          <w:rFonts w:ascii="Arial" w:hAnsi="Arial" w:cs="Arial"/>
          <w:b/>
          <w:bCs/>
          <w:sz w:val="32"/>
          <w:szCs w:val="32"/>
        </w:rPr>
        <w:t>Kompaktes Multitalent: der neue Aufsatzkasten Thermo NB 4.0</w:t>
      </w:r>
    </w:p>
    <w:p w14:paraId="27A7D596" w14:textId="77777777" w:rsidR="006E4E3B" w:rsidRDefault="006E4E3B">
      <w:pPr>
        <w:spacing w:line="276" w:lineRule="auto"/>
        <w:rPr>
          <w:rFonts w:ascii="Arial" w:hAnsi="Arial" w:cs="Arial"/>
          <w:b/>
          <w:bCs/>
          <w:sz w:val="28"/>
          <w:szCs w:val="28"/>
        </w:rPr>
      </w:pPr>
    </w:p>
    <w:p w14:paraId="6CB9AFEF" w14:textId="61EA48A3" w:rsidR="006E4E3B" w:rsidRDefault="00273A30">
      <w:pPr>
        <w:spacing w:line="360" w:lineRule="auto"/>
      </w:pPr>
      <w:r>
        <w:rPr>
          <w:rFonts w:ascii="Arial" w:hAnsi="Arial" w:cs="Arial"/>
          <w:b/>
          <w:bCs/>
          <w:sz w:val="24"/>
          <w:szCs w:val="24"/>
        </w:rPr>
        <w:t xml:space="preserve">Die Anforderungen an den Neubau sind in den vergangenen Jahren kontinuierlich gestiegen. DuoTherm hat darauf reagiert und seinen bewährten Neubau-Aufsatzkasten Thermo NB optimiert, um auch </w:t>
      </w:r>
      <w:r w:rsidR="00227A39">
        <w:rPr>
          <w:rFonts w:ascii="Arial" w:hAnsi="Arial" w:cs="Arial"/>
          <w:b/>
          <w:bCs/>
          <w:sz w:val="24"/>
          <w:szCs w:val="24"/>
        </w:rPr>
        <w:t xml:space="preserve">höchste </w:t>
      </w:r>
      <w:r>
        <w:rPr>
          <w:rFonts w:ascii="Arial" w:hAnsi="Arial" w:cs="Arial"/>
          <w:b/>
          <w:bCs/>
          <w:sz w:val="24"/>
          <w:szCs w:val="24"/>
        </w:rPr>
        <w:t>Ansprüche zu erfüllen. Mit dem neuen Thermo NB 4.0 ist so ein noch leistungsfähigeres und flexibleres System entstanden, das in vielfacher Hinsicht punktet und somit quasi für jedes Neubauprojekt geeignet ist.</w:t>
      </w:r>
    </w:p>
    <w:p w14:paraId="2A9F58DD" w14:textId="77777777" w:rsidR="006E4E3B" w:rsidRDefault="006E4E3B">
      <w:pPr>
        <w:spacing w:line="360" w:lineRule="auto"/>
      </w:pPr>
    </w:p>
    <w:p w14:paraId="3E20E5A2" w14:textId="77777777" w:rsidR="006E4E3B" w:rsidRDefault="00273A30">
      <w:pPr>
        <w:spacing w:line="360" w:lineRule="auto"/>
      </w:pPr>
      <w:r>
        <w:rPr>
          <w:rFonts w:ascii="Arial" w:hAnsi="Arial" w:cs="Arial"/>
          <w:sz w:val="24"/>
          <w:szCs w:val="24"/>
        </w:rPr>
        <w:t>Wenn es um moderne Neubauten geht, ist für die meisten Bauherren heutzutage eines unerlässlich: Sie erwarten große</w:t>
      </w:r>
      <w:r>
        <w:rPr>
          <w:rFonts w:ascii="Arial" w:hAnsi="Arial" w:cs="Arial"/>
          <w:sz w:val="24"/>
          <w:szCs w:val="24"/>
          <w:lang w:eastAsia="fr-FR"/>
        </w:rPr>
        <w:t xml:space="preserve"> Glasflächen, damit mehr Licht in die Wohnräume gelangen kann. Gleichzeitig sollen Kästen mit dem notwendigen Sicht- und Sonnenschutz so klein wie möglich ausfallen. Zudem sollen sie mit der Fassade verschmelzen, leicht zugänglich und komfortabel in der Wartung sein sowie in puncto Wärmedämmung und Schallschutz ein sehr gutes Zusammenspiel mit den Fenstern aufweisen.</w:t>
      </w:r>
    </w:p>
    <w:p w14:paraId="0F165F68" w14:textId="77777777" w:rsidR="006E4E3B" w:rsidRDefault="006E4E3B">
      <w:pPr>
        <w:spacing w:line="360" w:lineRule="auto"/>
      </w:pPr>
    </w:p>
    <w:p w14:paraId="6856CD4E" w14:textId="77777777" w:rsidR="006E4E3B" w:rsidRDefault="00273A30">
      <w:pPr>
        <w:spacing w:line="360" w:lineRule="auto"/>
      </w:pPr>
      <w:r>
        <w:rPr>
          <w:rFonts w:ascii="Arial" w:hAnsi="Arial" w:cs="Arial"/>
          <w:sz w:val="24"/>
          <w:szCs w:val="24"/>
          <w:lang w:eastAsia="fr-FR"/>
        </w:rPr>
        <w:t xml:space="preserve">Um all dem gerecht zu werden, müssen heutige Aufsatzkastensysteme regelrechte Multitalente sein. DuoTherm hat daher seinen bewährten Aufsatzkasten Thermo NB überarbeitet. „Wir haben uns die Anforderungen genau angesehen und anschließend </w:t>
      </w:r>
      <w:r>
        <w:rPr>
          <w:rFonts w:ascii="Arial" w:hAnsi="Arial" w:cs="Arial"/>
          <w:sz w:val="24"/>
          <w:szCs w:val="24"/>
          <w:lang w:eastAsia="fr-FR"/>
        </w:rPr>
        <w:lastRenderedPageBreak/>
        <w:t>unser Flaggschiff in mehrfacher Hinsicht optimiert“, sagt DuoTherm-Vertriebsleiter Markus Bandt. Der neue Thermo NB 4.0 besticht dabei mit einer Reihe von Eigenschaften, die zudem optional erweiterbar sind.</w:t>
      </w:r>
    </w:p>
    <w:p w14:paraId="650F0FD6" w14:textId="77777777" w:rsidR="006E4E3B" w:rsidRDefault="006E4E3B">
      <w:pPr>
        <w:spacing w:line="360" w:lineRule="auto"/>
      </w:pPr>
    </w:p>
    <w:p w14:paraId="0DDF712B" w14:textId="77777777" w:rsidR="006E4E3B" w:rsidRDefault="00273A30">
      <w:pPr>
        <w:spacing w:line="360" w:lineRule="auto"/>
      </w:pPr>
      <w:r>
        <w:rPr>
          <w:rFonts w:ascii="Arial" w:hAnsi="Arial" w:cs="Arial"/>
          <w:b/>
          <w:bCs/>
          <w:sz w:val="24"/>
          <w:szCs w:val="24"/>
          <w:lang w:eastAsia="fr-FR"/>
        </w:rPr>
        <w:t>Höhere Behänge bei kleineren Maßen</w:t>
      </w:r>
    </w:p>
    <w:p w14:paraId="50052BBA" w14:textId="77777777" w:rsidR="006E4E3B" w:rsidRPr="005C7A60" w:rsidRDefault="00273A30">
      <w:pPr>
        <w:spacing w:line="360" w:lineRule="auto"/>
        <w:rPr>
          <w:rFonts w:ascii="Arial" w:hAnsi="Arial" w:cs="Arial"/>
          <w:sz w:val="24"/>
          <w:szCs w:val="24"/>
          <w:lang w:eastAsia="fr-FR"/>
        </w:rPr>
      </w:pPr>
      <w:r>
        <w:rPr>
          <w:rFonts w:ascii="Arial" w:hAnsi="Arial" w:cs="Arial"/>
          <w:sz w:val="24"/>
          <w:szCs w:val="24"/>
          <w:lang w:eastAsia="fr-FR"/>
        </w:rPr>
        <w:t xml:space="preserve">Die auffälligste Neuheit sind die veränderten Maße: Statt wie bisher in der Standardhöhe von 30,8 cm </w:t>
      </w:r>
      <w:proofErr w:type="gramStart"/>
      <w:r>
        <w:rPr>
          <w:rFonts w:ascii="Arial" w:hAnsi="Arial" w:cs="Arial"/>
          <w:sz w:val="24"/>
          <w:szCs w:val="24"/>
          <w:lang w:eastAsia="fr-FR"/>
        </w:rPr>
        <w:t>ist</w:t>
      </w:r>
      <w:proofErr w:type="gramEnd"/>
      <w:r>
        <w:rPr>
          <w:rFonts w:ascii="Arial" w:hAnsi="Arial" w:cs="Arial"/>
          <w:sz w:val="24"/>
          <w:szCs w:val="24"/>
          <w:lang w:eastAsia="fr-FR"/>
        </w:rPr>
        <w:t xml:space="preserve"> der Thermo NB 4.0 wahlweise mit einer Höhe von 25 oder 28 cm erhältlich. </w:t>
      </w:r>
      <w:r w:rsidR="005C7A60">
        <w:rPr>
          <w:rFonts w:ascii="Arial" w:hAnsi="Arial" w:cs="Arial"/>
          <w:sz w:val="24"/>
          <w:szCs w:val="24"/>
          <w:lang w:eastAsia="fr-FR"/>
        </w:rPr>
        <w:t xml:space="preserve">Trotz seiner kompakten Bauweise sind mit dem neuen Aufsatzkasten dieselben </w:t>
      </w:r>
      <w:proofErr w:type="spellStart"/>
      <w:r w:rsidR="005C7A60">
        <w:rPr>
          <w:rFonts w:ascii="Arial" w:hAnsi="Arial" w:cs="Arial"/>
          <w:sz w:val="24"/>
          <w:szCs w:val="24"/>
          <w:lang w:eastAsia="fr-FR"/>
        </w:rPr>
        <w:t>Behanghöhen</w:t>
      </w:r>
      <w:proofErr w:type="spellEnd"/>
      <w:r w:rsidR="005C7A60">
        <w:rPr>
          <w:rFonts w:ascii="Arial" w:hAnsi="Arial" w:cs="Arial"/>
          <w:sz w:val="24"/>
          <w:szCs w:val="24"/>
          <w:lang w:eastAsia="fr-FR"/>
        </w:rPr>
        <w:t xml:space="preserve"> umsetzbar wie beim Vorgänger – unter bestimmten Voraussetzungen können sie sogar noch übertroffen werden. Der </w:t>
      </w:r>
      <w:r>
        <w:rPr>
          <w:rFonts w:ascii="Arial" w:hAnsi="Arial" w:cs="Arial"/>
          <w:sz w:val="24"/>
          <w:szCs w:val="24"/>
          <w:lang w:eastAsia="fr-FR"/>
        </w:rPr>
        <w:t xml:space="preserve">Thermo NB 4.0 kann bei Revision innen sowohl Rollläden aus Aluminium oder PVC sowie </w:t>
      </w:r>
      <w:proofErr w:type="spellStart"/>
      <w:r>
        <w:rPr>
          <w:rFonts w:ascii="Arial" w:hAnsi="Arial" w:cs="Arial"/>
          <w:sz w:val="24"/>
          <w:szCs w:val="24"/>
          <w:lang w:eastAsia="fr-FR"/>
        </w:rPr>
        <w:t>Tuchverschattungen</w:t>
      </w:r>
      <w:proofErr w:type="spellEnd"/>
      <w:r>
        <w:rPr>
          <w:rFonts w:ascii="Arial" w:hAnsi="Arial" w:cs="Arial"/>
          <w:sz w:val="24"/>
          <w:szCs w:val="24"/>
          <w:lang w:eastAsia="fr-FR"/>
        </w:rPr>
        <w:t xml:space="preserve"> aufnehmen. Bei Revision außen sind neben Rollladen auch Raffstores möglich.</w:t>
      </w:r>
      <w:r>
        <w:t xml:space="preserve"> </w:t>
      </w:r>
    </w:p>
    <w:p w14:paraId="716B65BE" w14:textId="77777777" w:rsidR="006E4E3B" w:rsidRDefault="006E4E3B">
      <w:pPr>
        <w:spacing w:line="360" w:lineRule="auto"/>
      </w:pPr>
    </w:p>
    <w:p w14:paraId="402B2ECC" w14:textId="77777777" w:rsidR="006E4E3B" w:rsidRDefault="00273A30">
      <w:pPr>
        <w:spacing w:line="360" w:lineRule="auto"/>
      </w:pPr>
      <w:r>
        <w:rPr>
          <w:rFonts w:ascii="Arial" w:hAnsi="Arial" w:cs="Arial"/>
          <w:sz w:val="24"/>
          <w:szCs w:val="24"/>
          <w:lang w:eastAsia="fr-FR"/>
        </w:rPr>
        <w:t>Wie schon der Vorgänger wartet auch das neue Modell mit einem exzellenten Schallschutz auf.</w:t>
      </w:r>
      <w:r>
        <w:t xml:space="preserve"> </w:t>
      </w:r>
      <w:r>
        <w:rPr>
          <w:rFonts w:ascii="Arial" w:hAnsi="Arial" w:cs="Arial"/>
          <w:sz w:val="24"/>
          <w:szCs w:val="24"/>
          <w:lang w:eastAsia="fr-FR"/>
        </w:rPr>
        <w:t xml:space="preserve">Auf Wunsch stattet DuoTherm den Kasten zudem mit einer cleveren labyrinthischen Luftführung aus: </w:t>
      </w:r>
      <w:proofErr w:type="gramStart"/>
      <w:r>
        <w:rPr>
          <w:rFonts w:ascii="Arial" w:hAnsi="Arial" w:cs="Arial"/>
          <w:sz w:val="24"/>
          <w:szCs w:val="24"/>
          <w:lang w:eastAsia="fr-FR"/>
        </w:rPr>
        <w:t>Diese gewährleistet Frischluftzufuhr</w:t>
      </w:r>
      <w:proofErr w:type="gramEnd"/>
      <w:r>
        <w:rPr>
          <w:rFonts w:ascii="Arial" w:hAnsi="Arial" w:cs="Arial"/>
          <w:sz w:val="24"/>
          <w:szCs w:val="24"/>
          <w:lang w:eastAsia="fr-FR"/>
        </w:rPr>
        <w:t>, ohne dabei merkliche Abstriche beim Schallschutz zu machen.</w:t>
      </w:r>
      <w:r>
        <w:t xml:space="preserve"> </w:t>
      </w:r>
      <w:r>
        <w:rPr>
          <w:rFonts w:ascii="Arial" w:hAnsi="Arial" w:cs="Arial"/>
          <w:sz w:val="24"/>
          <w:szCs w:val="24"/>
          <w:lang w:eastAsia="fr-FR"/>
        </w:rPr>
        <w:t>Dasselbe trifft auch auf die Dämmung des Kastens zu.</w:t>
      </w:r>
    </w:p>
    <w:p w14:paraId="53AF1CDA" w14:textId="77777777" w:rsidR="006E4E3B" w:rsidRDefault="006E4E3B">
      <w:pPr>
        <w:spacing w:line="360" w:lineRule="auto"/>
      </w:pPr>
    </w:p>
    <w:p w14:paraId="7FF2C1BD" w14:textId="77777777" w:rsidR="006E4E3B" w:rsidRDefault="00273A30">
      <w:pPr>
        <w:spacing w:line="360" w:lineRule="auto"/>
      </w:pPr>
      <w:r>
        <w:rPr>
          <w:rFonts w:ascii="Arial" w:hAnsi="Arial" w:cs="Arial"/>
          <w:b/>
          <w:bCs/>
          <w:sz w:val="24"/>
          <w:szCs w:val="24"/>
          <w:lang w:eastAsia="fr-FR"/>
        </w:rPr>
        <w:t>Montagefreundliche Befestigung</w:t>
      </w:r>
    </w:p>
    <w:p w14:paraId="1EFF7B1B" w14:textId="77777777" w:rsidR="006E4E3B" w:rsidRPr="005C7A60" w:rsidRDefault="005C7A60">
      <w:pPr>
        <w:spacing w:line="360" w:lineRule="auto"/>
        <w:rPr>
          <w:rFonts w:ascii="Arial" w:hAnsi="Arial" w:cs="Arial"/>
          <w:sz w:val="24"/>
          <w:szCs w:val="24"/>
          <w:lang w:eastAsia="fr-FR"/>
        </w:rPr>
      </w:pPr>
      <w:r>
        <w:rPr>
          <w:rFonts w:ascii="Arial" w:hAnsi="Arial" w:cs="Arial"/>
          <w:sz w:val="24"/>
          <w:szCs w:val="24"/>
          <w:lang w:eastAsia="fr-FR"/>
        </w:rPr>
        <w:t xml:space="preserve">Beim Fensterbau müssen auch in statischer Hinsicht viele Anforderungen erfüllt werden, die je nach den individuellen Gegebenheiten vor Ort verschieden ausfallen. Dabei müssen nicht nur das Fenster und der Aufsatzkasten entsprechend gestaltet sein: Auch die </w:t>
      </w:r>
      <w:r>
        <w:rPr>
          <w:rFonts w:ascii="Arial" w:hAnsi="Arial" w:cs="Arial"/>
          <w:sz w:val="24"/>
          <w:szCs w:val="24"/>
          <w:lang w:eastAsia="fr-FR"/>
        </w:rPr>
        <w:lastRenderedPageBreak/>
        <w:t xml:space="preserve">Befestigung am Baukörper spielt eine wichtige Rolle – im Speziellen wo und wie das Fenster montiert wird. Mit seinen abgestimmten </w:t>
      </w:r>
      <w:proofErr w:type="spellStart"/>
      <w:r>
        <w:rPr>
          <w:rFonts w:ascii="Arial" w:hAnsi="Arial" w:cs="Arial"/>
          <w:sz w:val="24"/>
          <w:szCs w:val="24"/>
          <w:lang w:eastAsia="fr-FR"/>
        </w:rPr>
        <w:t>Statikprofilen</w:t>
      </w:r>
      <w:proofErr w:type="spellEnd"/>
      <w:r>
        <w:rPr>
          <w:rFonts w:ascii="Arial" w:hAnsi="Arial" w:cs="Arial"/>
          <w:sz w:val="24"/>
          <w:szCs w:val="24"/>
          <w:lang w:eastAsia="fr-FR"/>
        </w:rPr>
        <w:t xml:space="preserve"> sowie neuartigen </w:t>
      </w:r>
      <w:proofErr w:type="spellStart"/>
      <w:r>
        <w:rPr>
          <w:rFonts w:ascii="Arial" w:hAnsi="Arial" w:cs="Arial"/>
          <w:sz w:val="24"/>
          <w:szCs w:val="24"/>
          <w:lang w:eastAsia="fr-FR"/>
        </w:rPr>
        <w:t>Statikkonsolen</w:t>
      </w:r>
      <w:proofErr w:type="spellEnd"/>
      <w:r>
        <w:rPr>
          <w:rFonts w:ascii="Arial" w:hAnsi="Arial" w:cs="Arial"/>
          <w:sz w:val="24"/>
          <w:szCs w:val="24"/>
          <w:lang w:eastAsia="fr-FR"/>
        </w:rPr>
        <w:t xml:space="preserve"> bietet der Thermo NB 4.0 hierbei exzellente Unterstützung. </w:t>
      </w:r>
      <w:r w:rsidR="00273A30">
        <w:rPr>
          <w:rFonts w:ascii="Arial" w:hAnsi="Arial" w:cs="Arial"/>
          <w:sz w:val="24"/>
          <w:szCs w:val="24"/>
          <w:lang w:eastAsia="fr-FR"/>
        </w:rPr>
        <w:t xml:space="preserve">Weil der Kasten zudem per </w:t>
      </w:r>
      <w:proofErr w:type="spellStart"/>
      <w:r w:rsidR="00273A30">
        <w:rPr>
          <w:rFonts w:ascii="Arial" w:hAnsi="Arial" w:cs="Arial"/>
          <w:sz w:val="24"/>
          <w:szCs w:val="24"/>
          <w:lang w:eastAsia="fr-FR"/>
        </w:rPr>
        <w:t>Klipsverbindung</w:t>
      </w:r>
      <w:proofErr w:type="spellEnd"/>
      <w:r w:rsidR="00273A30">
        <w:rPr>
          <w:rFonts w:ascii="Arial" w:hAnsi="Arial" w:cs="Arial"/>
          <w:sz w:val="24"/>
          <w:szCs w:val="24"/>
          <w:lang w:eastAsia="fr-FR"/>
        </w:rPr>
        <w:t xml:space="preserve"> mit dem Fenster verbunden und nicht verschraubt wird, handelt es sich um eine besonders montagefreundliche und gleichermaßen flexible Verbindung.</w:t>
      </w:r>
    </w:p>
    <w:p w14:paraId="4A226FA2" w14:textId="77777777" w:rsidR="006E4E3B" w:rsidRDefault="006E4E3B">
      <w:pPr>
        <w:spacing w:line="360" w:lineRule="auto"/>
      </w:pPr>
    </w:p>
    <w:p w14:paraId="262175DE" w14:textId="77777777" w:rsidR="006E4E3B" w:rsidRDefault="00273A30">
      <w:pPr>
        <w:spacing w:line="360" w:lineRule="auto"/>
      </w:pPr>
      <w:r>
        <w:rPr>
          <w:rFonts w:ascii="Arial" w:hAnsi="Arial" w:cs="Arial"/>
          <w:b/>
          <w:bCs/>
          <w:sz w:val="24"/>
          <w:szCs w:val="24"/>
          <w:lang w:eastAsia="fr-FR"/>
        </w:rPr>
        <w:t>Auf Wunsch umfangreicher Service</w:t>
      </w:r>
    </w:p>
    <w:p w14:paraId="6CB37B38" w14:textId="77777777" w:rsidR="006E4E3B" w:rsidRDefault="00273A30">
      <w:pPr>
        <w:spacing w:line="360" w:lineRule="auto"/>
        <w:rPr>
          <w:rFonts w:ascii="Arial" w:hAnsi="Arial" w:cs="Arial"/>
          <w:sz w:val="24"/>
          <w:szCs w:val="24"/>
          <w:lang w:eastAsia="fr-FR"/>
        </w:rPr>
      </w:pPr>
      <w:r>
        <w:rPr>
          <w:rFonts w:ascii="Arial" w:hAnsi="Arial" w:cs="Arial"/>
          <w:sz w:val="24"/>
          <w:szCs w:val="24"/>
          <w:lang w:eastAsia="fr-FR"/>
        </w:rPr>
        <w:t>Je nach Bauvorhaben gibt es den Thermo NB 4.0 in acht verschiedenen Größen für Klinkerbauten und sogar zehn Varianten für die Putzfassade, wobei Außen- oder Innenblende komplett überputzbar sind. Neben einer gläsernen Absturzsicherung hat DuoTherm zudem auch Aluminium-Stabgeländer und Füllungsgeländer als Sicherung im Sortiment. „Und als Dienstleister bieten wir auf Wunsch ein umfangreiches Servicepaket“, versichert Bandt: „Angefangen bei der Architektenberatung, über die Ausarbeitung von Projekten, bis hin zur Unterstützung auf der Baustelle und gegebenenfalls beim Marketing.“</w:t>
      </w:r>
    </w:p>
    <w:p w14:paraId="3C8B0EAD" w14:textId="77777777" w:rsidR="008D0A2A" w:rsidRDefault="008D0A2A">
      <w:pPr>
        <w:spacing w:line="360" w:lineRule="auto"/>
      </w:pPr>
    </w:p>
    <w:p w14:paraId="3DBEDC16" w14:textId="31D18C25" w:rsidR="008D0A2A" w:rsidRPr="00892199" w:rsidRDefault="008D0A2A" w:rsidP="008D0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rPr>
      </w:pPr>
      <w:proofErr w:type="spellStart"/>
      <w:r w:rsidRPr="00892199">
        <w:rPr>
          <w:rFonts w:ascii="Arial" w:hAnsi="Arial" w:cs="Arial"/>
          <w:color w:val="595959"/>
          <w:spacing w:val="-2"/>
          <w:sz w:val="14"/>
          <w:szCs w:val="14"/>
        </w:rPr>
        <w:t>DuoTherm</w:t>
      </w:r>
      <w:proofErr w:type="spellEnd"/>
      <w:r w:rsidRPr="00892199">
        <w:rPr>
          <w:rFonts w:ascii="Arial" w:hAnsi="Arial" w:cs="Arial"/>
          <w:color w:val="595959"/>
          <w:spacing w:val="-2"/>
          <w:sz w:val="14"/>
          <w:szCs w:val="14"/>
        </w:rPr>
        <w:t xml:space="preserve"> </w:t>
      </w:r>
      <w:proofErr w:type="spellStart"/>
      <w:r w:rsidRPr="00892199">
        <w:rPr>
          <w:rFonts w:ascii="Arial" w:hAnsi="Arial" w:cs="Arial"/>
          <w:color w:val="595959"/>
          <w:spacing w:val="-2"/>
          <w:sz w:val="14"/>
          <w:szCs w:val="14"/>
        </w:rPr>
        <w:t>Rolladen</w:t>
      </w:r>
      <w:proofErr w:type="spellEnd"/>
      <w:r w:rsidRPr="00892199">
        <w:rPr>
          <w:rFonts w:ascii="Arial" w:hAnsi="Arial" w:cs="Arial"/>
          <w:color w:val="595959"/>
          <w:spacing w:val="-2"/>
          <w:sz w:val="14"/>
          <w:szCs w:val="14"/>
        </w:rPr>
        <w:t xml:space="preserve"> GmbH, </w:t>
      </w:r>
      <w:r w:rsidR="00326F5F">
        <w:rPr>
          <w:rFonts w:ascii="Arial" w:hAnsi="Arial" w:cs="Arial"/>
          <w:color w:val="595959"/>
          <w:spacing w:val="-2"/>
          <w:sz w:val="14"/>
          <w:szCs w:val="14"/>
        </w:rPr>
        <w:t>März</w:t>
      </w:r>
      <w:r w:rsidRPr="00892199">
        <w:rPr>
          <w:rFonts w:ascii="Arial" w:hAnsi="Arial" w:cs="Arial"/>
          <w:color w:val="595959"/>
          <w:spacing w:val="-2"/>
          <w:sz w:val="14"/>
          <w:szCs w:val="14"/>
        </w:rPr>
        <w:t xml:space="preserve"> 2024 – Abdruck frei</w:t>
      </w:r>
      <w:r>
        <w:rPr>
          <w:rFonts w:ascii="Arial" w:hAnsi="Arial" w:cs="Arial"/>
          <w:color w:val="595959"/>
          <w:spacing w:val="-2"/>
          <w:sz w:val="14"/>
          <w:szCs w:val="14"/>
        </w:rPr>
        <w:t xml:space="preserve"> – 3.</w:t>
      </w:r>
      <w:r w:rsidR="00FE6782">
        <w:rPr>
          <w:rFonts w:ascii="Arial" w:hAnsi="Arial" w:cs="Arial"/>
          <w:color w:val="595959"/>
          <w:spacing w:val="-2"/>
          <w:sz w:val="14"/>
          <w:szCs w:val="14"/>
        </w:rPr>
        <w:t>644</w:t>
      </w:r>
      <w:r>
        <w:rPr>
          <w:rFonts w:ascii="Arial" w:hAnsi="Arial" w:cs="Arial"/>
          <w:color w:val="595959"/>
          <w:spacing w:val="-2"/>
          <w:sz w:val="14"/>
          <w:szCs w:val="14"/>
        </w:rPr>
        <w:t xml:space="preserve"> (</w:t>
      </w:r>
      <w:r w:rsidRPr="00892199">
        <w:rPr>
          <w:rFonts w:ascii="Arial" w:hAnsi="Arial" w:cs="Arial"/>
          <w:color w:val="595959"/>
          <w:spacing w:val="-2"/>
          <w:sz w:val="14"/>
          <w:szCs w:val="14"/>
        </w:rPr>
        <w:t>inkl. Leerzeichen).</w:t>
      </w:r>
    </w:p>
    <w:p w14:paraId="5E0E1EA4" w14:textId="77777777" w:rsidR="008D0A2A" w:rsidRDefault="008D0A2A" w:rsidP="008D0A2A">
      <w:pPr>
        <w:spacing w:line="276" w:lineRule="auto"/>
        <w:rPr>
          <w:rFonts w:ascii="Arial" w:hAnsi="Arial" w:cs="Arial"/>
          <w:b/>
          <w:bCs/>
          <w:sz w:val="24"/>
          <w:szCs w:val="24"/>
        </w:rPr>
      </w:pPr>
      <w:r w:rsidRPr="00892199">
        <w:rPr>
          <w:rFonts w:ascii="Arial" w:hAnsi="Arial" w:cs="Arial"/>
          <w:color w:val="595959"/>
          <w:sz w:val="14"/>
          <w:szCs w:val="14"/>
        </w:rPr>
        <w:t xml:space="preserve">Über die Zusendung von Belegen würden wir uns freuen. </w:t>
      </w:r>
    </w:p>
    <w:p w14:paraId="5EBA73EF" w14:textId="77777777" w:rsidR="006E4E3B" w:rsidRDefault="006E4E3B">
      <w:pPr>
        <w:spacing w:line="360" w:lineRule="auto"/>
        <w:ind w:right="-283"/>
      </w:pPr>
    </w:p>
    <w:p w14:paraId="31FE896B" w14:textId="77777777" w:rsidR="008D0A2A" w:rsidRDefault="008D0A2A">
      <w:pPr>
        <w:spacing w:line="360" w:lineRule="auto"/>
        <w:ind w:right="-283"/>
      </w:pPr>
    </w:p>
    <w:p w14:paraId="6BCC23A7" w14:textId="77777777" w:rsidR="00464600" w:rsidRDefault="00464600">
      <w:pPr>
        <w:widowControl w:val="0"/>
        <w:suppressAutoHyphens w:val="0"/>
        <w:spacing w:after="200" w:line="276" w:lineRule="auto"/>
        <w:rPr>
          <w:rFonts w:ascii="Arial" w:hAnsi="Arial" w:cs="Arial"/>
          <w:b/>
          <w:bCs/>
          <w:sz w:val="24"/>
          <w:szCs w:val="24"/>
          <w:lang w:eastAsia="fr-FR"/>
        </w:rPr>
      </w:pPr>
      <w:r>
        <w:rPr>
          <w:rFonts w:ascii="Arial" w:hAnsi="Arial" w:cs="Arial"/>
          <w:b/>
          <w:bCs/>
          <w:sz w:val="24"/>
          <w:szCs w:val="24"/>
          <w:lang w:eastAsia="fr-FR"/>
        </w:rPr>
        <w:br w:type="page"/>
      </w:r>
    </w:p>
    <w:p w14:paraId="56416D78" w14:textId="298198B5" w:rsidR="006E4E3B" w:rsidRDefault="00273A30">
      <w:pPr>
        <w:spacing w:line="360" w:lineRule="auto"/>
        <w:ind w:right="-283"/>
        <w:rPr>
          <w:rFonts w:ascii="Arial" w:hAnsi="Arial" w:cs="Arial"/>
          <w:b/>
          <w:bCs/>
          <w:sz w:val="24"/>
          <w:szCs w:val="24"/>
          <w:lang w:eastAsia="fr-FR"/>
        </w:rPr>
      </w:pPr>
      <w:r>
        <w:rPr>
          <w:rFonts w:ascii="Arial" w:hAnsi="Arial" w:cs="Arial"/>
          <w:b/>
          <w:bCs/>
          <w:sz w:val="24"/>
          <w:szCs w:val="24"/>
          <w:lang w:eastAsia="fr-FR"/>
        </w:rPr>
        <w:lastRenderedPageBreak/>
        <w:t xml:space="preserve">Bildnachweis: </w:t>
      </w:r>
      <w:proofErr w:type="spellStart"/>
      <w:r>
        <w:rPr>
          <w:rFonts w:ascii="Arial" w:hAnsi="Arial" w:cs="Arial"/>
          <w:b/>
          <w:bCs/>
          <w:sz w:val="24"/>
          <w:szCs w:val="24"/>
          <w:lang w:eastAsia="fr-FR"/>
        </w:rPr>
        <w:t>DuoTherm</w:t>
      </w:r>
      <w:proofErr w:type="spellEnd"/>
      <w:r>
        <w:rPr>
          <w:rFonts w:ascii="Arial" w:hAnsi="Arial" w:cs="Arial"/>
          <w:b/>
          <w:bCs/>
          <w:sz w:val="24"/>
          <w:szCs w:val="24"/>
          <w:lang w:eastAsia="fr-FR"/>
        </w:rPr>
        <w:t xml:space="preserve"> </w:t>
      </w:r>
      <w:proofErr w:type="spellStart"/>
      <w:r>
        <w:rPr>
          <w:rFonts w:ascii="Arial" w:hAnsi="Arial" w:cs="Arial"/>
          <w:b/>
          <w:bCs/>
          <w:sz w:val="24"/>
          <w:szCs w:val="24"/>
          <w:lang w:eastAsia="fr-FR"/>
        </w:rPr>
        <w:t>Rolladen</w:t>
      </w:r>
      <w:proofErr w:type="spellEnd"/>
      <w:r>
        <w:rPr>
          <w:rFonts w:ascii="Arial" w:hAnsi="Arial" w:cs="Arial"/>
          <w:b/>
          <w:bCs/>
          <w:sz w:val="24"/>
          <w:szCs w:val="24"/>
          <w:lang w:eastAsia="fr-FR"/>
        </w:rPr>
        <w:t xml:space="preserve"> GmbH</w:t>
      </w:r>
    </w:p>
    <w:p w14:paraId="27117FF8" w14:textId="77777777" w:rsidR="006E4E3B" w:rsidRDefault="006E4E3B">
      <w:pPr>
        <w:rPr>
          <w:rFonts w:ascii="Arial" w:hAnsi="Arial" w:cs="Arial"/>
          <w:b/>
          <w:bCs/>
          <w:iCs/>
          <w:color w:val="000000"/>
          <w:sz w:val="18"/>
          <w:szCs w:val="18"/>
        </w:rPr>
      </w:pPr>
    </w:p>
    <w:p w14:paraId="65670BBB" w14:textId="77777777" w:rsidR="006E4E3B" w:rsidRDefault="006E4E3B">
      <w:pPr>
        <w:rPr>
          <w:rFonts w:ascii="Arial" w:hAnsi="Arial" w:cs="Arial"/>
          <w:b/>
          <w:bCs/>
          <w:iCs/>
          <w:color w:val="000000"/>
          <w:sz w:val="18"/>
          <w:szCs w:val="18"/>
        </w:rPr>
      </w:pPr>
    </w:p>
    <w:p w14:paraId="3D39FF71" w14:textId="7D7277AF" w:rsidR="006E4E3B" w:rsidRDefault="008A17DC">
      <w:r>
        <w:rPr>
          <w:rFonts w:ascii="Arial" w:hAnsi="Arial" w:cs="Arial"/>
          <w:b/>
          <w:bCs/>
          <w:iCs/>
          <w:noProof/>
          <w:color w:val="000000"/>
          <w:sz w:val="18"/>
          <w:szCs w:val="18"/>
          <w:lang w:eastAsia="de-DE"/>
        </w:rPr>
        <w:drawing>
          <wp:inline distT="0" distB="0" distL="0" distR="0" wp14:anchorId="23D126B6" wp14:editId="7432D9BE">
            <wp:extent cx="4900572" cy="1476375"/>
            <wp:effectExtent l="0" t="0" r="0" b="0"/>
            <wp:docPr id="5334645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05403" cy="1477830"/>
                    </a:xfrm>
                    <a:prstGeom prst="rect">
                      <a:avLst/>
                    </a:prstGeom>
                    <a:noFill/>
                    <a:ln>
                      <a:noFill/>
                    </a:ln>
                  </pic:spPr>
                </pic:pic>
              </a:graphicData>
            </a:graphic>
          </wp:inline>
        </w:drawing>
      </w:r>
      <w:r w:rsidR="00273A30">
        <w:rPr>
          <w:rFonts w:ascii="Arial" w:hAnsi="Arial" w:cs="Arial"/>
          <w:b/>
          <w:bCs/>
          <w:iCs/>
          <w:color w:val="000000"/>
          <w:sz w:val="18"/>
          <w:szCs w:val="18"/>
        </w:rPr>
        <w:t xml:space="preserve">  </w:t>
      </w:r>
    </w:p>
    <w:p w14:paraId="75096B36" w14:textId="2E794DCE" w:rsidR="006E4E3B" w:rsidRPr="00FE6782" w:rsidRDefault="00227A39" w:rsidP="00FE6782">
      <w:pPr>
        <w:spacing w:line="360" w:lineRule="auto"/>
        <w:rPr>
          <w:rFonts w:ascii="Arial" w:hAnsi="Arial" w:cs="Arial"/>
          <w:lang w:eastAsia="fr-FR"/>
        </w:rPr>
      </w:pPr>
      <w:r w:rsidRPr="00FE6782">
        <w:rPr>
          <w:rFonts w:ascii="Arial" w:hAnsi="Arial" w:cs="Arial"/>
          <w:lang w:eastAsia="fr-FR"/>
        </w:rPr>
        <w:t>(DuoTherm_Einbausituationen</w:t>
      </w:r>
      <w:r w:rsidR="008A17DC">
        <w:rPr>
          <w:rFonts w:ascii="Arial" w:hAnsi="Arial" w:cs="Arial"/>
          <w:lang w:eastAsia="fr-FR"/>
        </w:rPr>
        <w:t>_</w:t>
      </w:r>
      <w:r w:rsidRPr="00FE6782">
        <w:rPr>
          <w:rFonts w:ascii="Arial" w:hAnsi="Arial" w:cs="Arial"/>
          <w:lang w:eastAsia="fr-FR"/>
        </w:rPr>
        <w:t xml:space="preserve">ThermoNB4.0): Ob mit Rollladen, Raffstores oder Tuch: Der </w:t>
      </w:r>
      <w:proofErr w:type="spellStart"/>
      <w:r w:rsidRPr="00FE6782">
        <w:rPr>
          <w:rFonts w:ascii="Arial" w:hAnsi="Arial" w:cs="Arial"/>
          <w:lang w:eastAsia="fr-FR"/>
        </w:rPr>
        <w:t>Thermo</w:t>
      </w:r>
      <w:proofErr w:type="spellEnd"/>
      <w:r w:rsidRPr="00FE6782">
        <w:rPr>
          <w:rFonts w:ascii="Arial" w:hAnsi="Arial" w:cs="Arial"/>
          <w:lang w:eastAsia="fr-FR"/>
        </w:rPr>
        <w:t xml:space="preserve"> NB 4.0 ist ein vielseitiger, flexibler und montagefreundlicher Aufsatzkasten, der für jedes Neubauprojekt bestens geeignet ist. </w:t>
      </w:r>
    </w:p>
    <w:p w14:paraId="4183DDF3" w14:textId="77777777" w:rsidR="006E4E3B" w:rsidRDefault="006E4E3B">
      <w:pPr>
        <w:rPr>
          <w:rFonts w:ascii="Arial" w:hAnsi="Arial" w:cs="Arial"/>
          <w:b/>
          <w:bCs/>
          <w:iCs/>
          <w:color w:val="000000"/>
          <w:sz w:val="18"/>
          <w:szCs w:val="18"/>
        </w:rPr>
      </w:pPr>
    </w:p>
    <w:p w14:paraId="7AE68519" w14:textId="77777777" w:rsidR="006E4E3B" w:rsidRDefault="006E4E3B">
      <w:pPr>
        <w:rPr>
          <w:rFonts w:ascii="Arial" w:hAnsi="Arial" w:cs="Arial"/>
          <w:b/>
          <w:bCs/>
          <w:iCs/>
          <w:color w:val="000000"/>
          <w:sz w:val="18"/>
          <w:szCs w:val="18"/>
        </w:rPr>
      </w:pPr>
    </w:p>
    <w:p w14:paraId="788CF768" w14:textId="77777777" w:rsidR="006E4E3B" w:rsidRDefault="006E4E3B">
      <w:pPr>
        <w:rPr>
          <w:rFonts w:ascii="Arial" w:hAnsi="Arial" w:cs="Arial"/>
          <w:b/>
          <w:bCs/>
          <w:iCs/>
          <w:color w:val="000000"/>
          <w:sz w:val="18"/>
          <w:szCs w:val="18"/>
        </w:rPr>
      </w:pPr>
    </w:p>
    <w:p w14:paraId="31C4C770" w14:textId="4BFEFD75" w:rsidR="006E4E3B" w:rsidRPr="00227A39" w:rsidRDefault="00273A30" w:rsidP="00227A39">
      <w:r>
        <w:rPr>
          <w:noProof/>
          <w:lang w:eastAsia="de-DE"/>
        </w:rPr>
        <w:drawing>
          <wp:inline distT="0" distB="0" distL="0" distR="0" wp14:anchorId="6A40E790" wp14:editId="57007EC4">
            <wp:extent cx="2543531" cy="2448269"/>
            <wp:effectExtent l="0" t="0" r="9169" b="9181"/>
            <wp:docPr id="1266862984" name="Grafik 1" descr="Ein Bild, das Gebäude, Eigentum, draußen, Haus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43531" cy="2448269"/>
                    </a:xfrm>
                    <a:prstGeom prst="rect">
                      <a:avLst/>
                    </a:prstGeom>
                    <a:noFill/>
                    <a:ln>
                      <a:noFill/>
                      <a:prstDash/>
                    </a:ln>
                  </pic:spPr>
                </pic:pic>
              </a:graphicData>
            </a:graphic>
          </wp:inline>
        </w:drawing>
      </w:r>
    </w:p>
    <w:p w14:paraId="6523DB78" w14:textId="7EAAA96E" w:rsidR="006E4E3B" w:rsidRPr="00FE6782" w:rsidRDefault="00273A30" w:rsidP="00FE6782">
      <w:pPr>
        <w:spacing w:line="360" w:lineRule="auto"/>
        <w:rPr>
          <w:rFonts w:ascii="Arial" w:hAnsi="Arial" w:cs="Arial"/>
          <w:lang w:eastAsia="fr-FR"/>
        </w:rPr>
      </w:pPr>
      <w:r w:rsidRPr="00FE6782">
        <w:rPr>
          <w:rFonts w:ascii="Arial" w:hAnsi="Arial" w:cs="Arial"/>
          <w:lang w:eastAsia="fr-FR"/>
        </w:rPr>
        <w:t>(</w:t>
      </w:r>
      <w:proofErr w:type="spellStart"/>
      <w:r w:rsidR="00D756E5" w:rsidRPr="00FE6782">
        <w:rPr>
          <w:rFonts w:ascii="Arial" w:hAnsi="Arial" w:cs="Arial"/>
          <w:lang w:eastAsia="fr-FR"/>
        </w:rPr>
        <w:t>DuoTherm_Protection</w:t>
      </w:r>
      <w:r w:rsidR="008A17DC">
        <w:rPr>
          <w:rFonts w:ascii="Arial" w:hAnsi="Arial" w:cs="Arial"/>
          <w:lang w:eastAsia="fr-FR"/>
        </w:rPr>
        <w:t>_</w:t>
      </w:r>
      <w:r w:rsidR="00D756E5" w:rsidRPr="00FE6782">
        <w:rPr>
          <w:rFonts w:ascii="Arial" w:hAnsi="Arial" w:cs="Arial"/>
          <w:lang w:eastAsia="fr-FR"/>
        </w:rPr>
        <w:t>Stabgeländer</w:t>
      </w:r>
      <w:proofErr w:type="spellEnd"/>
      <w:r w:rsidRPr="00FE6782">
        <w:rPr>
          <w:rFonts w:ascii="Arial" w:hAnsi="Arial" w:cs="Arial"/>
          <w:lang w:eastAsia="fr-FR"/>
        </w:rPr>
        <w:t>): Bodentiefe Fenster sind in Neubauprojekten längst Standard. Damit Rollladenkästen gut und zugleich dezent integriert werden können, bedarf es leistungsfähiger Systeme, die in mehrfacher Hinsicht ein sehr gutes Zusammenspiel mit dem Fenster</w:t>
      </w:r>
      <w:r w:rsidR="00227A39" w:rsidRPr="00FE6782">
        <w:rPr>
          <w:rFonts w:ascii="Arial" w:hAnsi="Arial" w:cs="Arial"/>
          <w:lang w:eastAsia="fr-FR"/>
        </w:rPr>
        <w:t xml:space="preserve"> und auch der Absturzsicherung</w:t>
      </w:r>
      <w:r w:rsidRPr="00FE6782">
        <w:rPr>
          <w:rFonts w:ascii="Arial" w:hAnsi="Arial" w:cs="Arial"/>
          <w:lang w:eastAsia="fr-FR"/>
        </w:rPr>
        <w:t xml:space="preserve"> gewährleisten</w:t>
      </w:r>
      <w:r w:rsidR="00227A39" w:rsidRPr="00FE6782">
        <w:rPr>
          <w:rFonts w:ascii="Arial" w:hAnsi="Arial" w:cs="Arial"/>
          <w:lang w:eastAsia="fr-FR"/>
        </w:rPr>
        <w:t xml:space="preserve"> – wie hier im Bild beim </w:t>
      </w:r>
      <w:proofErr w:type="spellStart"/>
      <w:r w:rsidR="00227A39" w:rsidRPr="00FE6782">
        <w:rPr>
          <w:rFonts w:ascii="Arial" w:hAnsi="Arial" w:cs="Arial"/>
          <w:lang w:eastAsia="fr-FR"/>
        </w:rPr>
        <w:t>Protection</w:t>
      </w:r>
      <w:proofErr w:type="spellEnd"/>
      <w:r w:rsidR="00227A39" w:rsidRPr="00FE6782">
        <w:rPr>
          <w:rFonts w:ascii="Arial" w:hAnsi="Arial" w:cs="Arial"/>
          <w:lang w:eastAsia="fr-FR"/>
        </w:rPr>
        <w:t xml:space="preserve"> Stabgeländer.</w:t>
      </w:r>
    </w:p>
    <w:p w14:paraId="2BA764E2" w14:textId="77777777" w:rsidR="006E4E3B" w:rsidRDefault="006E4E3B">
      <w:pPr>
        <w:pStyle w:val="pf0"/>
        <w:spacing w:line="360" w:lineRule="auto"/>
        <w:rPr>
          <w:rFonts w:ascii="Arial" w:hAnsi="Arial" w:cs="Arial"/>
          <w:iCs/>
          <w:color w:val="000000"/>
          <w:sz w:val="18"/>
          <w:szCs w:val="18"/>
        </w:rPr>
      </w:pPr>
    </w:p>
    <w:p w14:paraId="7E49E4EB" w14:textId="77777777" w:rsidR="00FE6782" w:rsidRDefault="00FE6782" w:rsidP="008D0A2A">
      <w:pPr>
        <w:spacing w:line="360" w:lineRule="auto"/>
        <w:ind w:right="-283"/>
        <w:rPr>
          <w:rFonts w:ascii="Arial" w:hAnsi="Arial" w:cs="Arial"/>
          <w:b/>
          <w:bCs/>
          <w:iCs/>
          <w:color w:val="000000"/>
          <w:sz w:val="18"/>
          <w:szCs w:val="18"/>
        </w:rPr>
      </w:pPr>
    </w:p>
    <w:p w14:paraId="1303C58F" w14:textId="77777777" w:rsidR="00464600" w:rsidRDefault="00464600">
      <w:pPr>
        <w:widowControl w:val="0"/>
        <w:suppressAutoHyphens w:val="0"/>
        <w:spacing w:after="200" w:line="276" w:lineRule="auto"/>
        <w:rPr>
          <w:rFonts w:ascii="Arial" w:hAnsi="Arial" w:cs="Arial"/>
          <w:b/>
          <w:bCs/>
          <w:iCs/>
          <w:color w:val="000000"/>
          <w:sz w:val="18"/>
          <w:szCs w:val="18"/>
        </w:rPr>
      </w:pPr>
      <w:r>
        <w:rPr>
          <w:rFonts w:ascii="Arial" w:hAnsi="Arial" w:cs="Arial"/>
          <w:b/>
          <w:bCs/>
          <w:iCs/>
          <w:color w:val="000000"/>
          <w:sz w:val="18"/>
          <w:szCs w:val="18"/>
        </w:rPr>
        <w:br w:type="page"/>
      </w:r>
    </w:p>
    <w:p w14:paraId="4FD60738" w14:textId="1180BDF3" w:rsidR="008D0A2A" w:rsidRDefault="008D0A2A" w:rsidP="008D0A2A">
      <w:pPr>
        <w:spacing w:line="360" w:lineRule="auto"/>
        <w:ind w:right="-283"/>
        <w:rPr>
          <w:rFonts w:ascii="Arial" w:hAnsi="Arial" w:cs="Arial"/>
          <w:b/>
          <w:bCs/>
          <w:iCs/>
          <w:color w:val="000000"/>
          <w:sz w:val="18"/>
          <w:szCs w:val="18"/>
        </w:rPr>
      </w:pPr>
      <w:r>
        <w:rPr>
          <w:rFonts w:ascii="Arial" w:hAnsi="Arial" w:cs="Arial"/>
          <w:b/>
          <w:bCs/>
          <w:iCs/>
          <w:color w:val="000000"/>
          <w:sz w:val="18"/>
          <w:szCs w:val="18"/>
        </w:rPr>
        <w:lastRenderedPageBreak/>
        <w:t xml:space="preserve">Über </w:t>
      </w:r>
      <w:proofErr w:type="spellStart"/>
      <w:r>
        <w:rPr>
          <w:rFonts w:ascii="Arial" w:hAnsi="Arial" w:cs="Arial"/>
          <w:b/>
          <w:bCs/>
          <w:iCs/>
          <w:color w:val="000000"/>
          <w:sz w:val="18"/>
          <w:szCs w:val="18"/>
        </w:rPr>
        <w:t>DuoTherm</w:t>
      </w:r>
      <w:proofErr w:type="spellEnd"/>
      <w:r>
        <w:rPr>
          <w:rFonts w:ascii="Arial" w:hAnsi="Arial" w:cs="Arial"/>
          <w:b/>
          <w:bCs/>
          <w:iCs/>
          <w:color w:val="000000"/>
          <w:sz w:val="18"/>
          <w:szCs w:val="18"/>
        </w:rPr>
        <w:t xml:space="preserve">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60DFD65E" w14:textId="77777777" w:rsidR="008D0A2A" w:rsidRDefault="008D0A2A" w:rsidP="008D0A2A">
      <w:pPr>
        <w:spacing w:line="360" w:lineRule="auto"/>
        <w:ind w:right="-283"/>
        <w:rPr>
          <w:rFonts w:ascii="Arial" w:hAnsi="Arial" w:cs="Arial"/>
          <w:iCs/>
          <w:color w:val="000000"/>
          <w:sz w:val="18"/>
          <w:szCs w:val="18"/>
        </w:rPr>
      </w:pPr>
      <w:r>
        <w:rPr>
          <w:rFonts w:ascii="Arial" w:hAnsi="Arial" w:cs="Arial"/>
          <w:iCs/>
          <w:color w:val="000000"/>
          <w:sz w:val="18"/>
          <w:szCs w:val="18"/>
        </w:rPr>
        <w:t>Als Komplettanbieter für Rollladen- und Sonnenschutzsysteme fertigt DuoTherm nach Maß PVC-Rollladen-Aufsatzelemente für Neu- und Altbau. Mit dem Thermo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062FCAFD" w14:textId="77777777" w:rsidR="008D0A2A" w:rsidRDefault="008D0A2A" w:rsidP="008D0A2A">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DuoTherm begleitet seine Kunden über alle Phasen des Bauprojekts hinweg. Das 1998 gegründete Unternehmen ist seit 2020 Teil der französischen </w:t>
      </w:r>
      <w:proofErr w:type="spellStart"/>
      <w:r>
        <w:rPr>
          <w:rFonts w:ascii="Arial" w:hAnsi="Arial" w:cs="Arial"/>
          <w:iCs/>
          <w:color w:val="000000"/>
          <w:sz w:val="18"/>
          <w:szCs w:val="18"/>
          <w:lang w:eastAsia="fr-FR"/>
        </w:rPr>
        <w:t>StellaGroup</w:t>
      </w:r>
      <w:proofErr w:type="spellEnd"/>
      <w:r>
        <w:rPr>
          <w:rFonts w:ascii="Arial" w:hAnsi="Arial" w:cs="Arial"/>
          <w:iCs/>
          <w:color w:val="000000"/>
          <w:sz w:val="18"/>
          <w:szCs w:val="18"/>
          <w:lang w:eastAsia="fr-FR"/>
        </w:rPr>
        <w:t>. An den drei deutschen Standorten Nettersheim-Zingsheim, Herborn und Ahaus</w:t>
      </w:r>
      <w:r>
        <w:rPr>
          <w:rFonts w:ascii="Arial" w:hAnsi="Arial" w:cs="Arial"/>
          <w:color w:val="000000"/>
          <w:sz w:val="18"/>
          <w:szCs w:val="18"/>
          <w:lang w:eastAsia="fr-FR"/>
        </w:rPr>
        <w:t xml:space="preserve"> wirken rund 250 Mitarbeiter am Erfolg des Unternehmens mit.</w:t>
      </w:r>
    </w:p>
    <w:p w14:paraId="728B0288" w14:textId="77777777" w:rsidR="008D0A2A" w:rsidRDefault="008D0A2A">
      <w:pPr>
        <w:pStyle w:val="pf0"/>
        <w:spacing w:line="360" w:lineRule="auto"/>
        <w:rPr>
          <w:rFonts w:ascii="Arial" w:hAnsi="Arial" w:cs="Arial"/>
          <w:iCs/>
          <w:color w:val="000000"/>
          <w:sz w:val="18"/>
          <w:szCs w:val="18"/>
        </w:rPr>
      </w:pPr>
    </w:p>
    <w:p w14:paraId="59ED0534" w14:textId="77777777" w:rsidR="006E4E3B" w:rsidRPr="004C5204" w:rsidRDefault="00273A30">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4C5204">
        <w:rPr>
          <w:rFonts w:ascii="Arial" w:hAnsi="Arial" w:cs="Arial"/>
        </w:rPr>
        <w:t>Nina de Hoogd</w:t>
      </w:r>
    </w:p>
    <w:p w14:paraId="74ED8802" w14:textId="77777777" w:rsidR="006E4E3B" w:rsidRPr="004C5204" w:rsidRDefault="00273A30">
      <w:pPr>
        <w:spacing w:line="276" w:lineRule="auto"/>
        <w:rPr>
          <w:rFonts w:ascii="Arial" w:hAnsi="Arial" w:cs="Arial"/>
        </w:rPr>
      </w:pPr>
      <w:r w:rsidRPr="004C5204">
        <w:rPr>
          <w:rFonts w:ascii="Arial" w:hAnsi="Arial" w:cs="Arial"/>
        </w:rPr>
        <w:t>DuoTherm Rolladen GmbH</w:t>
      </w:r>
    </w:p>
    <w:p w14:paraId="5787B90C" w14:textId="77777777" w:rsidR="006E4E3B" w:rsidRPr="004C5204" w:rsidRDefault="00273A30">
      <w:pPr>
        <w:spacing w:line="276" w:lineRule="auto"/>
        <w:rPr>
          <w:rFonts w:ascii="Arial" w:hAnsi="Arial" w:cs="Arial"/>
        </w:rPr>
      </w:pPr>
      <w:r w:rsidRPr="004C5204">
        <w:rPr>
          <w:rFonts w:ascii="Arial" w:hAnsi="Arial" w:cs="Arial"/>
        </w:rPr>
        <w:t>Gewerbegebiet Zingsheim-Süd 10</w:t>
      </w:r>
    </w:p>
    <w:p w14:paraId="0CD2F92C" w14:textId="77777777" w:rsidR="006E4E3B" w:rsidRPr="004C5204" w:rsidRDefault="00273A30">
      <w:pPr>
        <w:spacing w:line="276" w:lineRule="auto"/>
        <w:rPr>
          <w:rFonts w:ascii="Arial" w:hAnsi="Arial" w:cs="Arial"/>
        </w:rPr>
      </w:pPr>
      <w:r w:rsidRPr="004C5204">
        <w:rPr>
          <w:rFonts w:ascii="Arial" w:hAnsi="Arial" w:cs="Arial"/>
        </w:rPr>
        <w:t>53947 Nettersheim-Zingsheim</w:t>
      </w:r>
    </w:p>
    <w:p w14:paraId="14ADD179" w14:textId="77777777" w:rsidR="006E4E3B" w:rsidRPr="004C5204" w:rsidRDefault="00273A30">
      <w:pPr>
        <w:spacing w:line="276" w:lineRule="auto"/>
        <w:rPr>
          <w:rFonts w:ascii="Arial" w:hAnsi="Arial" w:cs="Arial"/>
        </w:rPr>
      </w:pPr>
      <w:r w:rsidRPr="004C5204">
        <w:rPr>
          <w:rFonts w:ascii="Arial" w:hAnsi="Arial" w:cs="Arial"/>
        </w:rPr>
        <w:t>Telefon: +49 (0)2486 / 8008-189</w:t>
      </w:r>
    </w:p>
    <w:p w14:paraId="6B49C32E" w14:textId="77777777" w:rsidR="006E4E3B" w:rsidRPr="004C5204" w:rsidRDefault="00273A30">
      <w:pPr>
        <w:spacing w:line="276" w:lineRule="auto"/>
        <w:rPr>
          <w:rFonts w:ascii="Arial" w:hAnsi="Arial" w:cs="Arial"/>
        </w:rPr>
      </w:pPr>
      <w:r w:rsidRPr="004C5204">
        <w:rPr>
          <w:rFonts w:ascii="Arial" w:hAnsi="Arial" w:cs="Arial"/>
        </w:rPr>
        <w:t xml:space="preserve">E-Mail: </w:t>
      </w:r>
      <w:hyperlink r:id="rId11" w:history="1">
        <w:r w:rsidRPr="004C5204">
          <w:rPr>
            <w:rStyle w:val="Internetlink"/>
            <w:rFonts w:ascii="Arial" w:hAnsi="Arial" w:cs="Arial"/>
            <w:color w:val="00000A"/>
            <w:u w:val="none"/>
          </w:rPr>
          <w:t>n.dehoogd@duotherm-rolladen.de</w:t>
        </w:r>
      </w:hyperlink>
    </w:p>
    <w:p w14:paraId="07D1ACB5" w14:textId="77777777" w:rsidR="006E4E3B" w:rsidRPr="004C5204" w:rsidRDefault="008A17DC">
      <w:pPr>
        <w:spacing w:line="276" w:lineRule="auto"/>
        <w:ind w:right="-283"/>
        <w:rPr>
          <w:rFonts w:ascii="Arial" w:hAnsi="Arial" w:cs="Arial"/>
        </w:rPr>
      </w:pPr>
      <w:hyperlink r:id="rId12" w:history="1">
        <w:r w:rsidR="00273A30" w:rsidRPr="004C5204">
          <w:rPr>
            <w:rFonts w:ascii="Arial" w:hAnsi="Arial" w:cs="Arial"/>
            <w:iCs/>
            <w:color w:val="000000"/>
          </w:rPr>
          <w:t>www.duotherm-rolladen.de</w:t>
        </w:r>
      </w:hyperlink>
    </w:p>
    <w:p w14:paraId="11DB4BF0" w14:textId="77777777" w:rsidR="006E4E3B" w:rsidRDefault="006E4E3B">
      <w:pPr>
        <w:spacing w:line="276" w:lineRule="auto"/>
        <w:ind w:right="-283"/>
        <w:rPr>
          <w:rFonts w:ascii="Arial" w:hAnsi="Arial" w:cs="Arial"/>
          <w:iCs/>
          <w:color w:val="000000"/>
          <w:sz w:val="18"/>
          <w:szCs w:val="18"/>
        </w:rPr>
      </w:pPr>
    </w:p>
    <w:p w14:paraId="24FCE1CC" w14:textId="77777777" w:rsidR="006E4E3B" w:rsidRDefault="00273A30">
      <w:pPr>
        <w:spacing w:line="360" w:lineRule="auto"/>
      </w:pPr>
      <w:r>
        <w:rPr>
          <w:noProof/>
          <w:lang w:eastAsia="de-DE"/>
        </w:rPr>
        <w:drawing>
          <wp:anchor distT="0" distB="0" distL="114300" distR="114300" simplePos="0" relativeHeight="251659264" behindDoc="1" locked="0" layoutInCell="1" allowOverlap="1" wp14:anchorId="490BFDEB" wp14:editId="6C18FC9B">
            <wp:simplePos x="0" y="0"/>
            <wp:positionH relativeFrom="margin">
              <wp:posOffset>0</wp:posOffset>
            </wp:positionH>
            <wp:positionV relativeFrom="paragraph">
              <wp:posOffset>0</wp:posOffset>
            </wp:positionV>
            <wp:extent cx="1554205" cy="491608"/>
            <wp:effectExtent l="0" t="0" r="7895" b="3692"/>
            <wp:wrapNone/>
            <wp:docPr id="1324870380" name="Grafik 1" descr="Ein Bild, das Text, Schrift, Logo, Screensho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rcRect l="15877" t="44355" r="15575" b="33972"/>
                    <a:stretch>
                      <a:fillRect/>
                    </a:stretch>
                  </pic:blipFill>
                  <pic:spPr>
                    <a:xfrm>
                      <a:off x="0" y="0"/>
                      <a:ext cx="1554205" cy="491608"/>
                    </a:xfrm>
                    <a:prstGeom prst="rect">
                      <a:avLst/>
                    </a:prstGeom>
                    <a:noFill/>
                    <a:ln>
                      <a:noFill/>
                      <a:prstDash/>
                    </a:ln>
                  </pic:spPr>
                </pic:pic>
              </a:graphicData>
            </a:graphic>
          </wp:anchor>
        </w:drawing>
      </w:r>
    </w:p>
    <w:p w14:paraId="146F1E03" w14:textId="77777777" w:rsidR="006E4E3B" w:rsidRDefault="006E4E3B">
      <w:pPr>
        <w:spacing w:line="360" w:lineRule="auto"/>
        <w:rPr>
          <w:rFonts w:ascii="Arial" w:hAnsi="Arial" w:cs="Arial"/>
          <w:sz w:val="24"/>
          <w:szCs w:val="24"/>
          <w:shd w:val="clear" w:color="auto" w:fill="FFFF00"/>
          <w:lang w:eastAsia="fr-FR"/>
        </w:rPr>
      </w:pPr>
    </w:p>
    <w:p w14:paraId="05DF16D6" w14:textId="77777777" w:rsidR="006E4E3B" w:rsidRDefault="006E4E3B">
      <w:pPr>
        <w:spacing w:line="360" w:lineRule="auto"/>
      </w:pPr>
    </w:p>
    <w:p w14:paraId="5A7BB6A1" w14:textId="77777777" w:rsidR="008D0A2A" w:rsidRDefault="008D0A2A">
      <w:pPr>
        <w:spacing w:line="360" w:lineRule="auto"/>
      </w:pPr>
    </w:p>
    <w:sectPr w:rsidR="008D0A2A">
      <w:headerReference w:type="default" r:id="rId14"/>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AA6CA" w14:textId="77777777" w:rsidR="00DC0776" w:rsidRDefault="00DC0776">
      <w:r>
        <w:separator/>
      </w:r>
    </w:p>
  </w:endnote>
  <w:endnote w:type="continuationSeparator" w:id="0">
    <w:p w14:paraId="381B70B9" w14:textId="77777777" w:rsidR="00DC0776" w:rsidRDefault="00DC0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7847C" w14:textId="77777777" w:rsidR="00DC0776" w:rsidRDefault="00DC0776">
      <w:r>
        <w:rPr>
          <w:color w:val="000000"/>
        </w:rPr>
        <w:separator/>
      </w:r>
    </w:p>
  </w:footnote>
  <w:footnote w:type="continuationSeparator" w:id="0">
    <w:p w14:paraId="2AF082D1" w14:textId="77777777" w:rsidR="00DC0776" w:rsidRDefault="00DC0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83D75" w14:textId="77777777" w:rsidR="00273A30" w:rsidRDefault="00273A30">
    <w:pPr>
      <w:pStyle w:val="Kopfzeile"/>
    </w:pPr>
    <w:r>
      <w:rPr>
        <w:noProof/>
        <w:lang w:eastAsia="de-DE"/>
      </w:rPr>
      <w:drawing>
        <wp:anchor distT="0" distB="0" distL="114300" distR="114300" simplePos="0" relativeHeight="251659264" behindDoc="0" locked="0" layoutInCell="1" allowOverlap="1" wp14:anchorId="4DAE8E0D" wp14:editId="3C8C554D">
          <wp:simplePos x="0" y="0"/>
          <wp:positionH relativeFrom="column">
            <wp:posOffset>3434760</wp:posOffset>
          </wp:positionH>
          <wp:positionV relativeFrom="paragraph">
            <wp:posOffset>29160</wp:posOffset>
          </wp:positionV>
          <wp:extent cx="2843637" cy="563398"/>
          <wp:effectExtent l="0" t="0" r="0" b="8102"/>
          <wp:wrapTopAndBottom/>
          <wp:docPr id="256627313" name="Grafik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843637" cy="563398"/>
                  </a:xfrm>
                  <a:prstGeom prst="rect">
                    <a:avLst/>
                  </a:prstGeom>
                  <a:noFill/>
                  <a:ln>
                    <a:noFill/>
                    <a:prstDash/>
                  </a:ln>
                </pic:spPr>
              </pic:pic>
            </a:graphicData>
          </a:graphic>
        </wp:anchor>
      </w:drawing>
    </w:r>
  </w:p>
  <w:p w14:paraId="6F5A79A7" w14:textId="77777777" w:rsidR="00273A30" w:rsidRDefault="00273A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656CF"/>
    <w:multiLevelType w:val="multilevel"/>
    <w:tmpl w:val="2B8855E2"/>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F3A463D"/>
    <w:multiLevelType w:val="multilevel"/>
    <w:tmpl w:val="BAFA7C7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13335296"/>
    <w:multiLevelType w:val="multilevel"/>
    <w:tmpl w:val="3022EEE6"/>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3" w15:restartNumberingAfterBreak="0">
    <w:nsid w:val="1B053595"/>
    <w:multiLevelType w:val="multilevel"/>
    <w:tmpl w:val="88D2851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25043A84"/>
    <w:multiLevelType w:val="multilevel"/>
    <w:tmpl w:val="122464F2"/>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5" w15:restartNumberingAfterBreak="0">
    <w:nsid w:val="26A36CEA"/>
    <w:multiLevelType w:val="multilevel"/>
    <w:tmpl w:val="2EA625D0"/>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2B6738B3"/>
    <w:multiLevelType w:val="multilevel"/>
    <w:tmpl w:val="B914E2E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2CA0432B"/>
    <w:multiLevelType w:val="multilevel"/>
    <w:tmpl w:val="23B67FB2"/>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33F20D4B"/>
    <w:multiLevelType w:val="multilevel"/>
    <w:tmpl w:val="4A143658"/>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37087343"/>
    <w:multiLevelType w:val="multilevel"/>
    <w:tmpl w:val="5CFA5AE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444D7402"/>
    <w:multiLevelType w:val="multilevel"/>
    <w:tmpl w:val="9B28C8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485C3F25"/>
    <w:multiLevelType w:val="multilevel"/>
    <w:tmpl w:val="5802CD34"/>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4C011A29"/>
    <w:multiLevelType w:val="multilevel"/>
    <w:tmpl w:val="B1AA5F72"/>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3" w15:restartNumberingAfterBreak="0">
    <w:nsid w:val="50953253"/>
    <w:multiLevelType w:val="multilevel"/>
    <w:tmpl w:val="D0B8ADAE"/>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5264182E"/>
    <w:multiLevelType w:val="multilevel"/>
    <w:tmpl w:val="9AF423F4"/>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5" w15:restartNumberingAfterBreak="0">
    <w:nsid w:val="5AAC3530"/>
    <w:multiLevelType w:val="multilevel"/>
    <w:tmpl w:val="432ED260"/>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6" w15:restartNumberingAfterBreak="0">
    <w:nsid w:val="69CC7C77"/>
    <w:multiLevelType w:val="multilevel"/>
    <w:tmpl w:val="642A382A"/>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6B2120F4"/>
    <w:multiLevelType w:val="multilevel"/>
    <w:tmpl w:val="AEB252C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8" w15:restartNumberingAfterBreak="0">
    <w:nsid w:val="74C327A7"/>
    <w:multiLevelType w:val="multilevel"/>
    <w:tmpl w:val="EB50E0EA"/>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762957E6"/>
    <w:multiLevelType w:val="multilevel"/>
    <w:tmpl w:val="B9EC31A2"/>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763F24FC"/>
    <w:multiLevelType w:val="multilevel"/>
    <w:tmpl w:val="335CB358"/>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6A614AA"/>
    <w:multiLevelType w:val="multilevel"/>
    <w:tmpl w:val="CB4A6BC6"/>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2" w15:restartNumberingAfterBreak="0">
    <w:nsid w:val="7BDB5475"/>
    <w:multiLevelType w:val="multilevel"/>
    <w:tmpl w:val="988243A8"/>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641929161">
    <w:abstractNumId w:val="5"/>
  </w:num>
  <w:num w:numId="2" w16cid:durableId="475758341">
    <w:abstractNumId w:val="8"/>
  </w:num>
  <w:num w:numId="3" w16cid:durableId="1735155356">
    <w:abstractNumId w:val="3"/>
  </w:num>
  <w:num w:numId="4" w16cid:durableId="1810050759">
    <w:abstractNumId w:val="15"/>
  </w:num>
  <w:num w:numId="5" w16cid:durableId="827791212">
    <w:abstractNumId w:val="13"/>
  </w:num>
  <w:num w:numId="6" w16cid:durableId="1773932061">
    <w:abstractNumId w:val="0"/>
  </w:num>
  <w:num w:numId="7" w16cid:durableId="107438137">
    <w:abstractNumId w:val="7"/>
  </w:num>
  <w:num w:numId="8" w16cid:durableId="1524318812">
    <w:abstractNumId w:val="18"/>
  </w:num>
  <w:num w:numId="9" w16cid:durableId="303966886">
    <w:abstractNumId w:val="16"/>
  </w:num>
  <w:num w:numId="10" w16cid:durableId="2023316161">
    <w:abstractNumId w:val="19"/>
  </w:num>
  <w:num w:numId="11" w16cid:durableId="170068708">
    <w:abstractNumId w:val="4"/>
  </w:num>
  <w:num w:numId="12" w16cid:durableId="1624729588">
    <w:abstractNumId w:val="20"/>
  </w:num>
  <w:num w:numId="13" w16cid:durableId="1064598869">
    <w:abstractNumId w:val="1"/>
  </w:num>
  <w:num w:numId="14" w16cid:durableId="475877679">
    <w:abstractNumId w:val="12"/>
  </w:num>
  <w:num w:numId="15" w16cid:durableId="754060099">
    <w:abstractNumId w:val="22"/>
  </w:num>
  <w:num w:numId="16" w16cid:durableId="91166884">
    <w:abstractNumId w:val="6"/>
  </w:num>
  <w:num w:numId="17" w16cid:durableId="74087279">
    <w:abstractNumId w:val="14"/>
  </w:num>
  <w:num w:numId="18" w16cid:durableId="297954261">
    <w:abstractNumId w:val="21"/>
  </w:num>
  <w:num w:numId="19" w16cid:durableId="873661898">
    <w:abstractNumId w:val="2"/>
  </w:num>
  <w:num w:numId="20" w16cid:durableId="1307318590">
    <w:abstractNumId w:val="9"/>
  </w:num>
  <w:num w:numId="21" w16cid:durableId="1622806432">
    <w:abstractNumId w:val="17"/>
  </w:num>
  <w:num w:numId="22" w16cid:durableId="1662805624">
    <w:abstractNumId w:val="11"/>
  </w:num>
  <w:num w:numId="23" w16cid:durableId="20434345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E3B"/>
    <w:rsid w:val="0007639C"/>
    <w:rsid w:val="00107C99"/>
    <w:rsid w:val="00227A39"/>
    <w:rsid w:val="00273A30"/>
    <w:rsid w:val="00283B2F"/>
    <w:rsid w:val="002B72C1"/>
    <w:rsid w:val="00326F5F"/>
    <w:rsid w:val="00464600"/>
    <w:rsid w:val="004A26ED"/>
    <w:rsid w:val="004C5204"/>
    <w:rsid w:val="005849A4"/>
    <w:rsid w:val="005C7A60"/>
    <w:rsid w:val="006E4E3B"/>
    <w:rsid w:val="008A17DC"/>
    <w:rsid w:val="008D0A2A"/>
    <w:rsid w:val="008D3B00"/>
    <w:rsid w:val="00934CF1"/>
    <w:rsid w:val="00946BCB"/>
    <w:rsid w:val="009F28C3"/>
    <w:rsid w:val="00A65D09"/>
    <w:rsid w:val="00BC6957"/>
    <w:rsid w:val="00D756E5"/>
    <w:rsid w:val="00DC0776"/>
    <w:rsid w:val="00FD5537"/>
    <w:rsid w:val="00FE67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7529E"/>
  <w15:docId w15:val="{816A6B53-7789-42FB-A090-38FDF702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mailto:n.dehoogd@duotherm-rolladen.de" TargetMode="External"/><Relationship Id="rId12" Type="http://schemas.openxmlformats.org/officeDocument/2006/relationships/hyperlink" Target="http://www.duotherm-rolladen.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dehoogd@duotherm-rolladen.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806</Words>
  <Characters>5082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Hoogd, Nina</dc:creator>
  <cp:lastModifiedBy>de Hoogd, Nina</cp:lastModifiedBy>
  <cp:revision>5</cp:revision>
  <dcterms:created xsi:type="dcterms:W3CDTF">2024-03-05T09:29:00Z</dcterms:created>
  <dcterms:modified xsi:type="dcterms:W3CDTF">2024-03-05T09:58:00Z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