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6A9CD2" w14:textId="77777777" w:rsidR="00586883" w:rsidRDefault="00586883" w:rsidP="005E170C">
      <w:pPr>
        <w:spacing w:after="120" w:line="276" w:lineRule="auto"/>
        <w:rPr>
          <w:noProof/>
          <w:lang w:eastAsia="de-DE"/>
        </w:rPr>
      </w:pPr>
      <w:r>
        <w:rPr>
          <w:rFonts w:ascii="Arial" w:hAnsi="Arial" w:cs="Arial"/>
          <w:b/>
          <w:bCs/>
          <w:sz w:val="44"/>
          <w:szCs w:val="44"/>
        </w:rPr>
        <w:t>Pressemitteilung</w:t>
      </w:r>
      <w:r>
        <w:rPr>
          <w:noProof/>
          <w:lang w:eastAsia="de-DE"/>
        </w:rPr>
        <w:t xml:space="preserve"> </w:t>
      </w:r>
    </w:p>
    <w:p w14:paraId="34B583DA" w14:textId="33C94404" w:rsidR="006E4E3B" w:rsidRPr="005E170C" w:rsidRDefault="00643846" w:rsidP="005E170C">
      <w:pPr>
        <w:spacing w:after="120" w:line="276" w:lineRule="auto"/>
      </w:pPr>
      <w:r>
        <w:rPr>
          <w:noProof/>
          <w:lang w:eastAsia="de-DE"/>
        </w:rPr>
        <mc:AlternateContent>
          <mc:Choice Requires="wps">
            <w:drawing>
              <wp:anchor distT="0" distB="0" distL="114300" distR="114300" simplePos="0" relativeHeight="251661312" behindDoc="0" locked="0" layoutInCell="1" allowOverlap="1" wp14:anchorId="3E96DC7E" wp14:editId="3C95B207">
                <wp:simplePos x="0" y="0"/>
                <wp:positionH relativeFrom="page">
                  <wp:posOffset>5253990</wp:posOffset>
                </wp:positionH>
                <wp:positionV relativeFrom="page">
                  <wp:posOffset>1953895</wp:posOffset>
                </wp:positionV>
                <wp:extent cx="1871345" cy="1075690"/>
                <wp:effectExtent l="0" t="0" r="0" b="0"/>
                <wp:wrapNone/>
                <wp:docPr id="872286629"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71345" cy="1075690"/>
                        </a:xfrm>
                        <a:prstGeom prst="rect">
                          <a:avLst/>
                        </a:prstGeom>
                        <a:solidFill>
                          <a:srgbClr val="FFFFFF"/>
                        </a:solidFill>
                        <a:ln>
                          <a:noFill/>
                          <a:prstDash/>
                        </a:ln>
                      </wps:spPr>
                      <wps:txbx>
                        <w:txbxContent>
                          <w:p w14:paraId="09A37B65" w14:textId="77777777" w:rsidR="00BC6957" w:rsidRDefault="00BC6957" w:rsidP="00BC6957">
                            <w:r>
                              <w:rPr>
                                <w:rFonts w:ascii="Arial" w:hAnsi="Arial" w:cs="Arial"/>
                                <w:b/>
                                <w:bCs/>
                                <w:sz w:val="14"/>
                                <w:szCs w:val="14"/>
                              </w:rPr>
                              <w:t>Ansprechpartnerin</w:t>
                            </w:r>
                            <w:r w:rsidR="005E170C">
                              <w:rPr>
                                <w:rFonts w:ascii="Arial" w:hAnsi="Arial" w:cs="Arial"/>
                                <w:b/>
                                <w:bCs/>
                                <w:sz w:val="14"/>
                                <w:szCs w:val="14"/>
                              </w:rPr>
                              <w:t>:</w:t>
                            </w:r>
                          </w:p>
                          <w:p w14:paraId="5FC19A12" w14:textId="77777777" w:rsidR="00BC6957" w:rsidRDefault="00BC6957" w:rsidP="00BC6957">
                            <w:pPr>
                              <w:spacing w:line="276" w:lineRule="auto"/>
                              <w:rPr>
                                <w:rFonts w:ascii="Arial" w:hAnsi="Arial" w:cs="Arial"/>
                                <w:sz w:val="14"/>
                                <w:szCs w:val="14"/>
                              </w:rPr>
                            </w:pPr>
                            <w:r>
                              <w:rPr>
                                <w:rFonts w:ascii="Arial" w:hAnsi="Arial" w:cs="Arial"/>
                                <w:sz w:val="14"/>
                                <w:szCs w:val="14"/>
                              </w:rPr>
                              <w:t>Nina de Hoogd</w:t>
                            </w:r>
                          </w:p>
                          <w:p w14:paraId="21409037" w14:textId="77777777" w:rsidR="00BC6957" w:rsidRDefault="00BC6957" w:rsidP="00BC6957">
                            <w:pPr>
                              <w:spacing w:line="276" w:lineRule="auto"/>
                              <w:rPr>
                                <w:rFonts w:ascii="Arial" w:hAnsi="Arial" w:cs="Arial"/>
                                <w:sz w:val="14"/>
                                <w:szCs w:val="14"/>
                              </w:rPr>
                            </w:pPr>
                            <w:r>
                              <w:rPr>
                                <w:rFonts w:ascii="Arial" w:hAnsi="Arial" w:cs="Arial"/>
                                <w:sz w:val="14"/>
                                <w:szCs w:val="14"/>
                              </w:rPr>
                              <w:t>DuoTherm Rolladen GmbH</w:t>
                            </w:r>
                          </w:p>
                          <w:p w14:paraId="44E94221" w14:textId="77777777" w:rsidR="00BC6957" w:rsidRDefault="00BC6957" w:rsidP="00BC6957">
                            <w:pPr>
                              <w:spacing w:line="276" w:lineRule="auto"/>
                              <w:rPr>
                                <w:rFonts w:ascii="Arial" w:hAnsi="Arial" w:cs="Arial"/>
                                <w:sz w:val="14"/>
                                <w:szCs w:val="14"/>
                              </w:rPr>
                            </w:pPr>
                            <w:r>
                              <w:rPr>
                                <w:rFonts w:ascii="Arial" w:hAnsi="Arial" w:cs="Arial"/>
                                <w:sz w:val="14"/>
                                <w:szCs w:val="14"/>
                              </w:rPr>
                              <w:t>Gewerbegebiet Zingsheim-Süd 10</w:t>
                            </w:r>
                          </w:p>
                          <w:p w14:paraId="439AD603" w14:textId="77777777" w:rsidR="00BC6957" w:rsidRDefault="00BC6957" w:rsidP="00BC6957">
                            <w:pPr>
                              <w:spacing w:line="276" w:lineRule="auto"/>
                              <w:rPr>
                                <w:rFonts w:ascii="Arial" w:hAnsi="Arial" w:cs="Arial"/>
                                <w:sz w:val="14"/>
                                <w:szCs w:val="14"/>
                              </w:rPr>
                            </w:pPr>
                            <w:r>
                              <w:rPr>
                                <w:rFonts w:ascii="Arial" w:hAnsi="Arial" w:cs="Arial"/>
                                <w:sz w:val="14"/>
                                <w:szCs w:val="14"/>
                              </w:rPr>
                              <w:t>53947 Nettersheim-Zingsheim</w:t>
                            </w:r>
                          </w:p>
                          <w:p w14:paraId="26110BC1" w14:textId="77777777" w:rsidR="00BC6957" w:rsidRDefault="00BC6957" w:rsidP="00BC6957">
                            <w:pPr>
                              <w:spacing w:line="276" w:lineRule="auto"/>
                              <w:rPr>
                                <w:rFonts w:ascii="Arial" w:hAnsi="Arial" w:cs="Arial"/>
                                <w:sz w:val="14"/>
                                <w:szCs w:val="14"/>
                              </w:rPr>
                            </w:pPr>
                            <w:r>
                              <w:rPr>
                                <w:rFonts w:ascii="Arial" w:hAnsi="Arial" w:cs="Arial"/>
                                <w:sz w:val="14"/>
                                <w:szCs w:val="14"/>
                              </w:rPr>
                              <w:t>Telefon: +49 (0)2486 / 8008-189</w:t>
                            </w:r>
                          </w:p>
                          <w:p w14:paraId="76FCBCB5" w14:textId="5579A2C2" w:rsidR="00BC6957" w:rsidRPr="00055137" w:rsidRDefault="00BC6957" w:rsidP="00BC6957">
                            <w:pPr>
                              <w:spacing w:line="276" w:lineRule="auto"/>
                              <w:rPr>
                                <w:rFonts w:ascii="Arial" w:hAnsi="Arial" w:cs="Arial"/>
                                <w:sz w:val="14"/>
                                <w:szCs w:val="14"/>
                              </w:rPr>
                            </w:pPr>
                            <w:r>
                              <w:rPr>
                                <w:rFonts w:ascii="Arial" w:hAnsi="Arial" w:cs="Arial"/>
                                <w:sz w:val="14"/>
                                <w:szCs w:val="14"/>
                              </w:rPr>
                              <w:t xml:space="preserve">E-Mail: </w:t>
                            </w:r>
                            <w:hyperlink r:id="rId8" w:history="1">
                              <w:r w:rsidR="009C0A76" w:rsidRPr="00534397">
                                <w:rPr>
                                  <w:rStyle w:val="Hyperlink"/>
                                  <w:rFonts w:ascii="Arial" w:hAnsi="Arial" w:cs="Arial"/>
                                  <w:sz w:val="14"/>
                                  <w:szCs w:val="14"/>
                                </w:rPr>
                                <w:t>n.dehoogd@duotherm-rolladen.de</w:t>
                              </w:r>
                            </w:hyperlink>
                          </w:p>
                        </w:txbxContent>
                      </wps:txbx>
                      <wps:bodyPr vert="horz" wrap="square" lIns="91440" tIns="45720" rIns="91440" bIns="45720" anchor="t" anchorCtr="0" compatLnSpc="1">
                        <a:noAutofit/>
                      </wps:bodyPr>
                    </wps:wsp>
                  </a:graphicData>
                </a:graphic>
                <wp14:sizeRelH relativeFrom="margin">
                  <wp14:pctWidth>0</wp14:pctWidth>
                </wp14:sizeRelH>
                <wp14:sizeRelV relativeFrom="page">
                  <wp14:pctHeight>0</wp14:pctHeight>
                </wp14:sizeRelV>
              </wp:anchor>
            </w:drawing>
          </mc:Choice>
          <mc:Fallback>
            <w:pict>
              <v:shapetype w14:anchorId="3E96DC7E" id="_x0000_t202" coordsize="21600,21600" o:spt="202" path="m,l,21600r21600,l21600,xe">
                <v:stroke joinstyle="miter"/>
                <v:path gradientshapeok="t" o:connecttype="rect"/>
              </v:shapetype>
              <v:shape id="Textfeld 1" o:spid="_x0000_s1026" type="#_x0000_t202" style="position:absolute;margin-left:413.7pt;margin-top:153.85pt;width:147.35pt;height:84.7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" stroked="f">
                <v:textbox>
                  <w:txbxContent>
                    <w:p w14:paraId="09A37B65" w14:textId="77777777" w:rsidR="00BC6957" w:rsidRDefault="00BC6957" w:rsidP="00BC6957">
                      <w:r>
                        <w:rPr>
                          <w:rFonts w:ascii="Arial" w:hAnsi="Arial" w:cs="Arial"/>
                          <w:b/>
                          <w:bCs/>
                          <w:sz w:val="14"/>
                          <w:szCs w:val="14"/>
                        </w:rPr>
                        <w:t>Ansprechpartnerin</w:t>
                      </w:r>
                      <w:r w:rsidR="005E170C">
                        <w:rPr>
                          <w:rFonts w:ascii="Arial" w:hAnsi="Arial" w:cs="Arial"/>
                          <w:b/>
                          <w:bCs/>
                          <w:sz w:val="14"/>
                          <w:szCs w:val="14"/>
                        </w:rPr>
                        <w:t>:</w:t>
                      </w:r>
                    </w:p>
                    <w:p w14:paraId="5FC19A12" w14:textId="77777777" w:rsidR="00BC6957" w:rsidRDefault="00BC6957" w:rsidP="00BC6957">
                      <w:pPr>
                        <w:spacing w:line="276" w:lineRule="auto"/>
                        <w:rPr>
                          <w:rFonts w:ascii="Arial" w:hAnsi="Arial" w:cs="Arial"/>
                          <w:sz w:val="14"/>
                          <w:szCs w:val="14"/>
                        </w:rPr>
                      </w:pPr>
                      <w:r>
                        <w:rPr>
                          <w:rFonts w:ascii="Arial" w:hAnsi="Arial" w:cs="Arial"/>
                          <w:sz w:val="14"/>
                          <w:szCs w:val="14"/>
                        </w:rPr>
                        <w:t>Nina de Hoogd</w:t>
                      </w:r>
                    </w:p>
                    <w:p w14:paraId="21409037" w14:textId="77777777" w:rsidR="00BC6957" w:rsidRDefault="00BC6957" w:rsidP="00BC6957">
                      <w:pPr>
                        <w:spacing w:line="276" w:lineRule="auto"/>
                        <w:rPr>
                          <w:rFonts w:ascii="Arial" w:hAnsi="Arial" w:cs="Arial"/>
                          <w:sz w:val="14"/>
                          <w:szCs w:val="14"/>
                        </w:rPr>
                      </w:pPr>
                      <w:r>
                        <w:rPr>
                          <w:rFonts w:ascii="Arial" w:hAnsi="Arial" w:cs="Arial"/>
                          <w:sz w:val="14"/>
                          <w:szCs w:val="14"/>
                        </w:rPr>
                        <w:t>DuoTherm Rolladen GmbH</w:t>
                      </w:r>
                    </w:p>
                    <w:p w14:paraId="44E94221" w14:textId="77777777" w:rsidR="00BC6957" w:rsidRDefault="00BC6957" w:rsidP="00BC6957">
                      <w:pPr>
                        <w:spacing w:line="276" w:lineRule="auto"/>
                        <w:rPr>
                          <w:rFonts w:ascii="Arial" w:hAnsi="Arial" w:cs="Arial"/>
                          <w:sz w:val="14"/>
                          <w:szCs w:val="14"/>
                        </w:rPr>
                      </w:pPr>
                      <w:r>
                        <w:rPr>
                          <w:rFonts w:ascii="Arial" w:hAnsi="Arial" w:cs="Arial"/>
                          <w:sz w:val="14"/>
                          <w:szCs w:val="14"/>
                        </w:rPr>
                        <w:t>Gewerbegebiet Zingsheim-Süd 10</w:t>
                      </w:r>
                    </w:p>
                    <w:p w14:paraId="439AD603" w14:textId="77777777" w:rsidR="00BC6957" w:rsidRDefault="00BC6957" w:rsidP="00BC6957">
                      <w:pPr>
                        <w:spacing w:line="276" w:lineRule="auto"/>
                        <w:rPr>
                          <w:rFonts w:ascii="Arial" w:hAnsi="Arial" w:cs="Arial"/>
                          <w:sz w:val="14"/>
                          <w:szCs w:val="14"/>
                        </w:rPr>
                      </w:pPr>
                      <w:r>
                        <w:rPr>
                          <w:rFonts w:ascii="Arial" w:hAnsi="Arial" w:cs="Arial"/>
                          <w:sz w:val="14"/>
                          <w:szCs w:val="14"/>
                        </w:rPr>
                        <w:t>53947 Nettersheim-Zingsheim</w:t>
                      </w:r>
                    </w:p>
                    <w:p w14:paraId="26110BC1" w14:textId="77777777" w:rsidR="00BC6957" w:rsidRDefault="00BC6957" w:rsidP="00BC6957">
                      <w:pPr>
                        <w:spacing w:line="276" w:lineRule="auto"/>
                        <w:rPr>
                          <w:rFonts w:ascii="Arial" w:hAnsi="Arial" w:cs="Arial"/>
                          <w:sz w:val="14"/>
                          <w:szCs w:val="14"/>
                        </w:rPr>
                      </w:pPr>
                      <w:r>
                        <w:rPr>
                          <w:rFonts w:ascii="Arial" w:hAnsi="Arial" w:cs="Arial"/>
                          <w:sz w:val="14"/>
                          <w:szCs w:val="14"/>
                        </w:rPr>
                        <w:t>Telefon: +49 (0)2486 / 8008-189</w:t>
                      </w:r>
                    </w:p>
                    <w:p w14:paraId="76FCBCB5" w14:textId="5579A2C2" w:rsidR="00BC6957" w:rsidRPr="00055137" w:rsidRDefault="00BC6957" w:rsidP="00BC6957">
                      <w:pPr>
                        <w:spacing w:line="276" w:lineRule="auto"/>
                        <w:rPr>
                          <w:rFonts w:ascii="Arial" w:hAnsi="Arial" w:cs="Arial"/>
                          <w:sz w:val="14"/>
                          <w:szCs w:val="14"/>
                        </w:rPr>
                      </w:pPr>
                      <w:r>
                        <w:rPr>
                          <w:rFonts w:ascii="Arial" w:hAnsi="Arial" w:cs="Arial"/>
                          <w:sz w:val="14"/>
                          <w:szCs w:val="14"/>
                        </w:rPr>
                        <w:t xml:space="preserve">E-Mail: </w:t>
                      </w:r>
                      <w:hyperlink r:id="rId9" w:history="1">
                        <w:r w:rsidR="009C0A76" w:rsidRPr="00534397">
                          <w:rPr>
                            <w:rStyle w:val="Hyperlink"/>
                            <w:rFonts w:ascii="Arial" w:hAnsi="Arial" w:cs="Arial"/>
                            <w:sz w:val="14"/>
                            <w:szCs w:val="14"/>
                          </w:rPr>
                          <w:t>n.dehoogd@duotherm-rolladen.de</w:t>
                        </w:r>
                      </w:hyperlink>
                    </w:p>
                  </w:txbxContent>
                </v:textbox>
                <w10:wrap anchorx="page" anchory="page"/>
              </v:shape>
            </w:pict>
          </mc:Fallback>
        </mc:AlternateContent>
      </w:r>
      <w:r w:rsidR="00273A30">
        <w:rPr>
          <w:rFonts w:ascii="Arial" w:hAnsi="Arial" w:cs="Arial"/>
          <w:bCs/>
          <w:sz w:val="22"/>
          <w:szCs w:val="22"/>
        </w:rPr>
        <w:t xml:space="preserve">Nettersheim-Zingsheim, </w:t>
      </w:r>
      <w:r w:rsidR="00586883">
        <w:rPr>
          <w:rFonts w:ascii="Arial" w:hAnsi="Arial" w:cs="Arial"/>
          <w:bCs/>
          <w:sz w:val="22"/>
          <w:szCs w:val="22"/>
        </w:rPr>
        <w:t>Januar 2025</w:t>
      </w:r>
    </w:p>
    <w:p w14:paraId="329014B1" w14:textId="77777777" w:rsidR="00D5688F" w:rsidRPr="005E170C" w:rsidRDefault="00D5688F" w:rsidP="00D5688F">
      <w:pPr>
        <w:spacing w:line="360" w:lineRule="auto"/>
        <w:ind w:right="-283"/>
        <w:rPr>
          <w:rFonts w:ascii="Arial" w:hAnsi="Arial" w:cs="Arial"/>
        </w:rPr>
      </w:pPr>
    </w:p>
    <w:p w14:paraId="5C76A39D" w14:textId="77777777" w:rsidR="003A5C05" w:rsidRPr="005E170C" w:rsidRDefault="008C7B89" w:rsidP="005E170C">
      <w:pPr>
        <w:rPr>
          <w:rFonts w:ascii="Arial" w:hAnsi="Arial" w:cs="Arial"/>
          <w:b/>
          <w:bCs/>
          <w:sz w:val="28"/>
          <w:szCs w:val="28"/>
        </w:rPr>
      </w:pPr>
      <w:r>
        <w:rPr>
          <w:rFonts w:ascii="Arial" w:hAnsi="Arial" w:cs="Arial"/>
          <w:b/>
          <w:bCs/>
          <w:sz w:val="28"/>
          <w:szCs w:val="28"/>
        </w:rPr>
        <w:t>Ein Leuchtturmprojekt im Wohnungsbau</w:t>
      </w:r>
    </w:p>
    <w:p w14:paraId="4E6FABA8" w14:textId="77777777" w:rsidR="005E170C" w:rsidRPr="003A5C05" w:rsidRDefault="005E170C" w:rsidP="005E170C">
      <w:pPr>
        <w:rPr>
          <w:rFonts w:ascii="Arial" w:hAnsi="Arial" w:cs="Arial"/>
          <w:sz w:val="22"/>
          <w:szCs w:val="22"/>
        </w:rPr>
      </w:pPr>
    </w:p>
    <w:p w14:paraId="2D191BE8" w14:textId="29BD564C" w:rsidR="003A5C05" w:rsidRPr="000705A6" w:rsidRDefault="003A5C05" w:rsidP="000705A6">
      <w:pPr>
        <w:spacing w:line="360" w:lineRule="auto"/>
        <w:rPr>
          <w:rFonts w:ascii="Arial" w:hAnsi="Arial" w:cs="Arial"/>
          <w:b/>
          <w:bCs/>
          <w:sz w:val="24"/>
          <w:szCs w:val="24"/>
        </w:rPr>
      </w:pPr>
      <w:r w:rsidRPr="000705A6">
        <w:rPr>
          <w:rFonts w:ascii="Arial" w:hAnsi="Arial" w:cs="Arial"/>
          <w:b/>
          <w:bCs/>
          <w:sz w:val="24"/>
          <w:szCs w:val="24"/>
        </w:rPr>
        <w:t xml:space="preserve">Im neuen </w:t>
      </w:r>
      <w:r w:rsidR="000B7D7B" w:rsidRPr="000705A6">
        <w:rPr>
          <w:rFonts w:ascii="Arial" w:hAnsi="Arial" w:cs="Arial"/>
          <w:b/>
          <w:bCs/>
          <w:sz w:val="24"/>
          <w:szCs w:val="24"/>
        </w:rPr>
        <w:t xml:space="preserve">Nürnberger </w:t>
      </w:r>
      <w:r w:rsidRPr="000705A6">
        <w:rPr>
          <w:rFonts w:ascii="Arial" w:hAnsi="Arial" w:cs="Arial"/>
          <w:b/>
          <w:bCs/>
          <w:sz w:val="24"/>
          <w:szCs w:val="24"/>
        </w:rPr>
        <w:t xml:space="preserve">Stadtteil Lichtenreuth </w:t>
      </w:r>
      <w:r w:rsidR="007A3A66">
        <w:rPr>
          <w:rFonts w:ascii="Arial" w:hAnsi="Arial" w:cs="Arial"/>
          <w:b/>
          <w:bCs/>
          <w:sz w:val="24"/>
          <w:szCs w:val="24"/>
        </w:rPr>
        <w:t xml:space="preserve">entsteht ein </w:t>
      </w:r>
      <w:r w:rsidRPr="000705A6">
        <w:rPr>
          <w:rFonts w:ascii="Arial" w:hAnsi="Arial" w:cs="Arial"/>
          <w:b/>
          <w:bCs/>
          <w:sz w:val="24"/>
          <w:szCs w:val="24"/>
        </w:rPr>
        <w:t xml:space="preserve">Wohnkomplex, der Größe, Nachhaltigkeit, </w:t>
      </w:r>
      <w:r w:rsidR="000B7D7B" w:rsidRPr="000705A6">
        <w:rPr>
          <w:rFonts w:ascii="Arial" w:hAnsi="Arial" w:cs="Arial"/>
          <w:b/>
          <w:bCs/>
          <w:sz w:val="24"/>
          <w:szCs w:val="24"/>
        </w:rPr>
        <w:t>bezahlbares</w:t>
      </w:r>
      <w:r w:rsidRPr="000705A6">
        <w:rPr>
          <w:rFonts w:ascii="Arial" w:hAnsi="Arial" w:cs="Arial"/>
          <w:b/>
          <w:bCs/>
          <w:sz w:val="24"/>
          <w:szCs w:val="24"/>
        </w:rPr>
        <w:t xml:space="preserve"> Wohnen und viele weitere Aspekte </w:t>
      </w:r>
      <w:r w:rsidR="006C144C" w:rsidRPr="000705A6">
        <w:rPr>
          <w:rFonts w:ascii="Arial" w:hAnsi="Arial" w:cs="Arial"/>
          <w:b/>
          <w:bCs/>
          <w:sz w:val="24"/>
          <w:szCs w:val="24"/>
        </w:rPr>
        <w:t xml:space="preserve">gekonnt </w:t>
      </w:r>
      <w:r w:rsidRPr="000705A6">
        <w:rPr>
          <w:rFonts w:ascii="Arial" w:hAnsi="Arial" w:cs="Arial"/>
          <w:b/>
          <w:bCs/>
          <w:sz w:val="24"/>
          <w:szCs w:val="24"/>
        </w:rPr>
        <w:t xml:space="preserve">unter einen Hut bringt. Eine </w:t>
      </w:r>
      <w:r w:rsidR="00FF02AF" w:rsidRPr="000705A6">
        <w:rPr>
          <w:rFonts w:ascii="Arial" w:hAnsi="Arial" w:cs="Arial"/>
          <w:b/>
          <w:bCs/>
          <w:sz w:val="24"/>
          <w:szCs w:val="24"/>
        </w:rPr>
        <w:t>wichtige</w:t>
      </w:r>
      <w:r w:rsidRPr="000705A6">
        <w:rPr>
          <w:rFonts w:ascii="Arial" w:hAnsi="Arial" w:cs="Arial"/>
          <w:b/>
          <w:bCs/>
          <w:sz w:val="24"/>
          <w:szCs w:val="24"/>
        </w:rPr>
        <w:t xml:space="preserve"> Rolle be</w:t>
      </w:r>
      <w:r w:rsidR="00FF02AF" w:rsidRPr="000705A6">
        <w:rPr>
          <w:rFonts w:ascii="Arial" w:hAnsi="Arial" w:cs="Arial"/>
          <w:b/>
          <w:bCs/>
          <w:sz w:val="24"/>
          <w:szCs w:val="24"/>
        </w:rPr>
        <w:t xml:space="preserve">i der </w:t>
      </w:r>
      <w:r w:rsidRPr="000705A6">
        <w:rPr>
          <w:rFonts w:ascii="Arial" w:hAnsi="Arial" w:cs="Arial"/>
          <w:b/>
          <w:bCs/>
          <w:sz w:val="24"/>
          <w:szCs w:val="24"/>
        </w:rPr>
        <w:t>Umsetzung des Projekts spielen Sonnenschutzsysteme von DuoTherm und Fenster von Jechner</w:t>
      </w:r>
      <w:r w:rsidR="00490284" w:rsidRPr="000705A6">
        <w:rPr>
          <w:rFonts w:ascii="Arial" w:hAnsi="Arial" w:cs="Arial"/>
          <w:b/>
          <w:bCs/>
          <w:sz w:val="24"/>
          <w:szCs w:val="24"/>
        </w:rPr>
        <w:t>er</w:t>
      </w:r>
      <w:r w:rsidRPr="000705A6">
        <w:rPr>
          <w:rFonts w:ascii="Arial" w:hAnsi="Arial" w:cs="Arial"/>
          <w:b/>
          <w:bCs/>
          <w:sz w:val="24"/>
          <w:szCs w:val="24"/>
        </w:rPr>
        <w:t xml:space="preserve"> – </w:t>
      </w:r>
      <w:r w:rsidR="00490284" w:rsidRPr="000705A6">
        <w:rPr>
          <w:rFonts w:ascii="Arial" w:hAnsi="Arial" w:cs="Arial"/>
          <w:b/>
          <w:bCs/>
          <w:sz w:val="24"/>
          <w:szCs w:val="24"/>
        </w:rPr>
        <w:t>nicht zuletzt auch</w:t>
      </w:r>
      <w:r w:rsidRPr="000705A6">
        <w:rPr>
          <w:rFonts w:ascii="Arial" w:hAnsi="Arial" w:cs="Arial"/>
          <w:b/>
          <w:bCs/>
          <w:sz w:val="24"/>
          <w:szCs w:val="24"/>
        </w:rPr>
        <w:t xml:space="preserve"> im Hinblick auf </w:t>
      </w:r>
      <w:r w:rsidR="00296661" w:rsidRPr="000705A6">
        <w:rPr>
          <w:rFonts w:ascii="Arial" w:hAnsi="Arial" w:cs="Arial"/>
          <w:b/>
          <w:bCs/>
          <w:sz w:val="24"/>
          <w:szCs w:val="24"/>
        </w:rPr>
        <w:t xml:space="preserve">die </w:t>
      </w:r>
      <w:r w:rsidR="00490284" w:rsidRPr="000705A6">
        <w:rPr>
          <w:rFonts w:ascii="Arial" w:hAnsi="Arial" w:cs="Arial"/>
          <w:b/>
          <w:bCs/>
          <w:sz w:val="24"/>
          <w:szCs w:val="24"/>
        </w:rPr>
        <w:t xml:space="preserve">Flexibilität und </w:t>
      </w:r>
      <w:r w:rsidRPr="000705A6">
        <w:rPr>
          <w:rFonts w:ascii="Arial" w:hAnsi="Arial" w:cs="Arial"/>
          <w:b/>
          <w:bCs/>
          <w:sz w:val="24"/>
          <w:szCs w:val="24"/>
        </w:rPr>
        <w:t>Zuverlässigkeit</w:t>
      </w:r>
      <w:r w:rsidR="00D06C44" w:rsidRPr="000705A6">
        <w:rPr>
          <w:rFonts w:ascii="Arial" w:hAnsi="Arial" w:cs="Arial"/>
          <w:b/>
          <w:bCs/>
          <w:sz w:val="24"/>
          <w:szCs w:val="24"/>
        </w:rPr>
        <w:t xml:space="preserve"> d</w:t>
      </w:r>
      <w:r w:rsidR="00490284" w:rsidRPr="000705A6">
        <w:rPr>
          <w:rFonts w:ascii="Arial" w:hAnsi="Arial" w:cs="Arial"/>
          <w:b/>
          <w:bCs/>
          <w:sz w:val="24"/>
          <w:szCs w:val="24"/>
        </w:rPr>
        <w:t>er Unternehmen</w:t>
      </w:r>
      <w:r w:rsidRPr="000705A6">
        <w:rPr>
          <w:rFonts w:ascii="Arial" w:hAnsi="Arial" w:cs="Arial"/>
          <w:b/>
          <w:bCs/>
          <w:sz w:val="24"/>
          <w:szCs w:val="24"/>
        </w:rPr>
        <w:t>.</w:t>
      </w:r>
    </w:p>
    <w:p w14:paraId="37505EE2" w14:textId="77777777" w:rsidR="000F16FB" w:rsidRPr="000705A6" w:rsidRDefault="000F16FB" w:rsidP="000705A6">
      <w:pPr>
        <w:spacing w:line="360" w:lineRule="auto"/>
        <w:rPr>
          <w:rFonts w:ascii="Arial" w:hAnsi="Arial" w:cs="Arial"/>
          <w:sz w:val="24"/>
          <w:szCs w:val="24"/>
        </w:rPr>
      </w:pPr>
    </w:p>
    <w:p w14:paraId="2154E882" w14:textId="77777777" w:rsidR="00180C57" w:rsidRPr="000705A6" w:rsidRDefault="00447FBF" w:rsidP="000705A6">
      <w:pPr>
        <w:spacing w:line="360" w:lineRule="auto"/>
        <w:rPr>
          <w:rFonts w:ascii="Arial" w:hAnsi="Arial" w:cs="Arial"/>
          <w:sz w:val="24"/>
          <w:szCs w:val="24"/>
        </w:rPr>
      </w:pPr>
      <w:r w:rsidRPr="000705A6">
        <w:rPr>
          <w:rFonts w:ascii="Arial" w:hAnsi="Arial" w:cs="Arial"/>
          <w:sz w:val="24"/>
          <w:szCs w:val="24"/>
        </w:rPr>
        <w:t xml:space="preserve">Schon ein </w:t>
      </w:r>
      <w:r w:rsidR="00C17458" w:rsidRPr="000705A6">
        <w:rPr>
          <w:rFonts w:ascii="Arial" w:hAnsi="Arial" w:cs="Arial"/>
          <w:sz w:val="24"/>
          <w:szCs w:val="24"/>
        </w:rPr>
        <w:t xml:space="preserve">einziger Blick auf den </w:t>
      </w:r>
      <w:r w:rsidR="000B7D7B" w:rsidRPr="000705A6">
        <w:rPr>
          <w:rFonts w:ascii="Arial" w:hAnsi="Arial" w:cs="Arial"/>
          <w:sz w:val="24"/>
          <w:szCs w:val="24"/>
        </w:rPr>
        <w:t>imposanten</w:t>
      </w:r>
      <w:r w:rsidR="00C17458" w:rsidRPr="000705A6">
        <w:rPr>
          <w:rFonts w:ascii="Arial" w:hAnsi="Arial" w:cs="Arial"/>
          <w:sz w:val="24"/>
          <w:szCs w:val="24"/>
        </w:rPr>
        <w:t xml:space="preserve"> Wohnkomplex</w:t>
      </w:r>
      <w:r w:rsidRPr="000705A6">
        <w:rPr>
          <w:rFonts w:ascii="Arial" w:hAnsi="Arial" w:cs="Arial"/>
          <w:sz w:val="24"/>
          <w:szCs w:val="24"/>
        </w:rPr>
        <w:t xml:space="preserve"> genügt, um sich im Klaren zu sein</w:t>
      </w:r>
      <w:r w:rsidR="00C17458" w:rsidRPr="000705A6">
        <w:rPr>
          <w:rFonts w:ascii="Arial" w:hAnsi="Arial" w:cs="Arial"/>
          <w:sz w:val="24"/>
          <w:szCs w:val="24"/>
        </w:rPr>
        <w:t xml:space="preserve">: </w:t>
      </w:r>
      <w:r w:rsidR="00F73141" w:rsidRPr="000705A6">
        <w:rPr>
          <w:rFonts w:ascii="Arial" w:hAnsi="Arial" w:cs="Arial"/>
          <w:sz w:val="24"/>
          <w:szCs w:val="24"/>
        </w:rPr>
        <w:t>Hier entsteht</w:t>
      </w:r>
      <w:r w:rsidR="00C17458" w:rsidRPr="000705A6">
        <w:rPr>
          <w:rFonts w:ascii="Arial" w:hAnsi="Arial" w:cs="Arial"/>
          <w:sz w:val="24"/>
          <w:szCs w:val="24"/>
        </w:rPr>
        <w:t xml:space="preserve"> etwas Besonderes. </w:t>
      </w:r>
      <w:r w:rsidR="00C17458" w:rsidRPr="000D387D">
        <w:rPr>
          <w:rFonts w:ascii="Arial" w:hAnsi="Arial" w:cs="Arial"/>
          <w:sz w:val="24"/>
          <w:szCs w:val="24"/>
        </w:rPr>
        <w:t>Über</w:t>
      </w:r>
      <w:r w:rsidR="00C01243" w:rsidRPr="000D387D">
        <w:rPr>
          <w:rFonts w:ascii="Arial" w:hAnsi="Arial" w:cs="Arial"/>
          <w:sz w:val="24"/>
          <w:szCs w:val="24"/>
        </w:rPr>
        <w:t xml:space="preserve"> </w:t>
      </w:r>
      <w:r w:rsidR="00C17458" w:rsidRPr="000D387D">
        <w:rPr>
          <w:rFonts w:ascii="Arial" w:hAnsi="Arial" w:cs="Arial"/>
          <w:sz w:val="24"/>
          <w:szCs w:val="24"/>
        </w:rPr>
        <w:t>fast einen halben Kilometer</w:t>
      </w:r>
      <w:r w:rsidR="00C17458" w:rsidRPr="000705A6">
        <w:rPr>
          <w:rFonts w:ascii="Arial" w:hAnsi="Arial" w:cs="Arial"/>
          <w:sz w:val="24"/>
          <w:szCs w:val="24"/>
        </w:rPr>
        <w:t xml:space="preserve"> erstreckt sie sich, die „Lichtenreuther Zeile“ – und hat als Europas längste Baustelle </w:t>
      </w:r>
      <w:r w:rsidR="00C01243" w:rsidRPr="000705A6">
        <w:rPr>
          <w:rFonts w:ascii="Arial" w:hAnsi="Arial" w:cs="Arial"/>
          <w:sz w:val="24"/>
          <w:szCs w:val="24"/>
        </w:rPr>
        <w:t xml:space="preserve">im Bereich Wohnungsbau </w:t>
      </w:r>
      <w:r w:rsidR="00180C57" w:rsidRPr="000705A6">
        <w:rPr>
          <w:rFonts w:ascii="Arial" w:hAnsi="Arial" w:cs="Arial"/>
          <w:sz w:val="24"/>
          <w:szCs w:val="24"/>
        </w:rPr>
        <w:t xml:space="preserve">bereits </w:t>
      </w:r>
      <w:r w:rsidR="00C17458" w:rsidRPr="000705A6">
        <w:rPr>
          <w:rFonts w:ascii="Arial" w:hAnsi="Arial" w:cs="Arial"/>
          <w:sz w:val="24"/>
          <w:szCs w:val="24"/>
        </w:rPr>
        <w:t xml:space="preserve">vielfach Schlagzeilen gemacht. Sie </w:t>
      </w:r>
      <w:r w:rsidR="002264F7" w:rsidRPr="000705A6">
        <w:rPr>
          <w:rFonts w:ascii="Arial" w:hAnsi="Arial" w:cs="Arial"/>
          <w:sz w:val="24"/>
          <w:szCs w:val="24"/>
        </w:rPr>
        <w:t>ist</w:t>
      </w:r>
      <w:r w:rsidR="00C17458" w:rsidRPr="000705A6">
        <w:rPr>
          <w:rFonts w:ascii="Arial" w:hAnsi="Arial" w:cs="Arial"/>
          <w:sz w:val="24"/>
          <w:szCs w:val="24"/>
        </w:rPr>
        <w:t xml:space="preserve"> ein </w:t>
      </w:r>
      <w:r w:rsidR="00180C57" w:rsidRPr="000705A6">
        <w:rPr>
          <w:rFonts w:ascii="Arial" w:hAnsi="Arial" w:cs="Arial"/>
          <w:sz w:val="24"/>
          <w:szCs w:val="24"/>
        </w:rPr>
        <w:t>Paradebeispiel</w:t>
      </w:r>
      <w:r w:rsidR="00C17458" w:rsidRPr="000705A6">
        <w:rPr>
          <w:rFonts w:ascii="Arial" w:hAnsi="Arial" w:cs="Arial"/>
          <w:sz w:val="24"/>
          <w:szCs w:val="24"/>
        </w:rPr>
        <w:t xml:space="preserve"> für </w:t>
      </w:r>
      <w:r w:rsidR="00180C57" w:rsidRPr="000705A6">
        <w:rPr>
          <w:rFonts w:ascii="Arial" w:hAnsi="Arial" w:cs="Arial"/>
          <w:sz w:val="24"/>
          <w:szCs w:val="24"/>
        </w:rPr>
        <w:t>den Anspruch an das</w:t>
      </w:r>
      <w:r w:rsidR="00C17458" w:rsidRPr="000705A6">
        <w:rPr>
          <w:rFonts w:ascii="Arial" w:hAnsi="Arial" w:cs="Arial"/>
          <w:sz w:val="24"/>
          <w:szCs w:val="24"/>
        </w:rPr>
        <w:t xml:space="preserve"> Gesamtprojekt</w:t>
      </w:r>
      <w:r w:rsidR="003A5C05" w:rsidRPr="000705A6">
        <w:rPr>
          <w:rFonts w:ascii="Arial" w:hAnsi="Arial" w:cs="Arial"/>
          <w:sz w:val="24"/>
          <w:szCs w:val="24"/>
        </w:rPr>
        <w:t xml:space="preserve">, das </w:t>
      </w:r>
      <w:r w:rsidR="00180C57" w:rsidRPr="000705A6">
        <w:rPr>
          <w:rFonts w:ascii="Arial" w:hAnsi="Arial" w:cs="Arial"/>
          <w:sz w:val="24"/>
          <w:szCs w:val="24"/>
        </w:rPr>
        <w:t xml:space="preserve">die Stadt </w:t>
      </w:r>
      <w:r w:rsidR="003A5C05" w:rsidRPr="000705A6">
        <w:rPr>
          <w:rFonts w:ascii="Arial" w:hAnsi="Arial" w:cs="Arial"/>
          <w:sz w:val="24"/>
          <w:szCs w:val="24"/>
        </w:rPr>
        <w:t>Nürnberg da stemmt</w:t>
      </w:r>
      <w:r w:rsidR="00180C57" w:rsidRPr="000705A6">
        <w:rPr>
          <w:rFonts w:ascii="Arial" w:hAnsi="Arial" w:cs="Arial"/>
          <w:sz w:val="24"/>
          <w:szCs w:val="24"/>
        </w:rPr>
        <w:t xml:space="preserve">. Ein Projekt, das der städtische Baudezernent </w:t>
      </w:r>
      <w:r w:rsidR="000B7D7B" w:rsidRPr="000705A6">
        <w:rPr>
          <w:rFonts w:ascii="Arial" w:hAnsi="Arial" w:cs="Arial"/>
          <w:sz w:val="24"/>
          <w:szCs w:val="24"/>
        </w:rPr>
        <w:t>Daniel Ulrich</w:t>
      </w:r>
      <w:r w:rsidR="00180C57" w:rsidRPr="000705A6">
        <w:rPr>
          <w:rFonts w:ascii="Arial" w:hAnsi="Arial" w:cs="Arial"/>
          <w:sz w:val="24"/>
          <w:szCs w:val="24"/>
        </w:rPr>
        <w:t xml:space="preserve"> mit folgenden Worten charakterisier</w:t>
      </w:r>
      <w:r w:rsidR="000D387D">
        <w:rPr>
          <w:rFonts w:ascii="Arial" w:hAnsi="Arial" w:cs="Arial"/>
          <w:sz w:val="24"/>
          <w:szCs w:val="24"/>
        </w:rPr>
        <w:t>t</w:t>
      </w:r>
      <w:r w:rsidR="00180C57" w:rsidRPr="000705A6">
        <w:rPr>
          <w:rFonts w:ascii="Arial" w:hAnsi="Arial" w:cs="Arial"/>
          <w:sz w:val="24"/>
          <w:szCs w:val="24"/>
        </w:rPr>
        <w:t xml:space="preserve">: „Wir </w:t>
      </w:r>
      <w:r w:rsidR="008E5F37" w:rsidRPr="000705A6">
        <w:rPr>
          <w:rFonts w:ascii="Arial" w:hAnsi="Arial" w:cs="Arial"/>
          <w:sz w:val="24"/>
          <w:szCs w:val="24"/>
        </w:rPr>
        <w:t xml:space="preserve">wollen </w:t>
      </w:r>
      <w:r w:rsidR="00180C57" w:rsidRPr="000705A6">
        <w:rPr>
          <w:rFonts w:ascii="Arial" w:hAnsi="Arial" w:cs="Arial"/>
          <w:sz w:val="24"/>
          <w:szCs w:val="24"/>
        </w:rPr>
        <w:t xml:space="preserve">es </w:t>
      </w:r>
      <w:r w:rsidR="008E5F37" w:rsidRPr="000705A6">
        <w:rPr>
          <w:rFonts w:ascii="Arial" w:hAnsi="Arial" w:cs="Arial"/>
          <w:sz w:val="24"/>
          <w:szCs w:val="24"/>
        </w:rPr>
        <w:t xml:space="preserve">richtig </w:t>
      </w:r>
      <w:r w:rsidR="00180C57" w:rsidRPr="000705A6">
        <w:rPr>
          <w:rFonts w:ascii="Arial" w:hAnsi="Arial" w:cs="Arial"/>
          <w:sz w:val="24"/>
          <w:szCs w:val="24"/>
        </w:rPr>
        <w:t>gut machen.“</w:t>
      </w:r>
    </w:p>
    <w:p w14:paraId="516885FD" w14:textId="77777777" w:rsidR="00180C57" w:rsidRPr="000705A6" w:rsidRDefault="00180C57" w:rsidP="000705A6">
      <w:pPr>
        <w:spacing w:line="360" w:lineRule="auto"/>
        <w:rPr>
          <w:rFonts w:ascii="Arial" w:hAnsi="Arial" w:cs="Arial"/>
          <w:sz w:val="24"/>
          <w:szCs w:val="24"/>
        </w:rPr>
      </w:pPr>
    </w:p>
    <w:p w14:paraId="31E90EAE" w14:textId="6EFB579E" w:rsidR="000F16FB" w:rsidRPr="000705A6" w:rsidRDefault="00180C57" w:rsidP="000705A6">
      <w:pPr>
        <w:spacing w:line="360" w:lineRule="auto"/>
        <w:rPr>
          <w:rFonts w:ascii="Arial" w:hAnsi="Arial" w:cs="Arial"/>
          <w:sz w:val="24"/>
          <w:szCs w:val="24"/>
        </w:rPr>
      </w:pPr>
      <w:r w:rsidRPr="000705A6">
        <w:rPr>
          <w:rFonts w:ascii="Arial" w:hAnsi="Arial" w:cs="Arial"/>
          <w:sz w:val="24"/>
          <w:szCs w:val="24"/>
        </w:rPr>
        <w:t>Denn i</w:t>
      </w:r>
      <w:r w:rsidR="003A5C05" w:rsidRPr="000705A6">
        <w:rPr>
          <w:rFonts w:ascii="Arial" w:hAnsi="Arial" w:cs="Arial"/>
          <w:sz w:val="24"/>
          <w:szCs w:val="24"/>
        </w:rPr>
        <w:t xml:space="preserve">m Süden der bayerischen Großstadt entsteht derzeit das neue Stadtquartier Lichtenreuth. Bis zu seiner </w:t>
      </w:r>
      <w:r w:rsidR="002264F7" w:rsidRPr="000705A6">
        <w:rPr>
          <w:rFonts w:ascii="Arial" w:hAnsi="Arial" w:cs="Arial"/>
          <w:sz w:val="24"/>
          <w:szCs w:val="24"/>
        </w:rPr>
        <w:t xml:space="preserve">kompletten </w:t>
      </w:r>
      <w:r w:rsidR="003A5C05" w:rsidRPr="000705A6">
        <w:rPr>
          <w:rFonts w:ascii="Arial" w:hAnsi="Arial" w:cs="Arial"/>
          <w:sz w:val="24"/>
          <w:szCs w:val="24"/>
        </w:rPr>
        <w:t xml:space="preserve">Fertigstellung – nach Schätzung in </w:t>
      </w:r>
      <w:r w:rsidR="000B7D7B" w:rsidRPr="000705A6">
        <w:rPr>
          <w:rFonts w:ascii="Arial" w:hAnsi="Arial" w:cs="Arial"/>
          <w:sz w:val="24"/>
          <w:szCs w:val="24"/>
        </w:rPr>
        <w:t xml:space="preserve">etwa </w:t>
      </w:r>
      <w:r w:rsidR="003A5C05" w:rsidRPr="000705A6">
        <w:rPr>
          <w:rFonts w:ascii="Arial" w:hAnsi="Arial" w:cs="Arial"/>
          <w:sz w:val="24"/>
          <w:szCs w:val="24"/>
        </w:rPr>
        <w:t xml:space="preserve">15 Jahren – werden </w:t>
      </w:r>
      <w:r w:rsidRPr="000705A6">
        <w:rPr>
          <w:rFonts w:ascii="Arial" w:hAnsi="Arial" w:cs="Arial"/>
          <w:sz w:val="24"/>
          <w:szCs w:val="24"/>
        </w:rPr>
        <w:t>auf dem Areal</w:t>
      </w:r>
      <w:r w:rsidR="003A5C05" w:rsidRPr="000705A6">
        <w:rPr>
          <w:rFonts w:ascii="Arial" w:hAnsi="Arial" w:cs="Arial"/>
          <w:sz w:val="24"/>
          <w:szCs w:val="24"/>
        </w:rPr>
        <w:t xml:space="preserve"> mehr als 6.000 Menschen leben. </w:t>
      </w:r>
      <w:r w:rsidRPr="000705A6">
        <w:rPr>
          <w:rFonts w:ascii="Arial" w:hAnsi="Arial" w:cs="Arial"/>
          <w:sz w:val="24"/>
          <w:szCs w:val="24"/>
        </w:rPr>
        <w:t xml:space="preserve">Baubeginn der „Lichtenreuther Zeile“ war im November 2022; </w:t>
      </w:r>
      <w:r w:rsidR="007A3A66">
        <w:rPr>
          <w:rFonts w:ascii="Arial" w:hAnsi="Arial" w:cs="Arial"/>
          <w:sz w:val="24"/>
          <w:szCs w:val="24"/>
        </w:rPr>
        <w:t>Anfang</w:t>
      </w:r>
      <w:r w:rsidRPr="000705A6">
        <w:rPr>
          <w:rFonts w:ascii="Arial" w:hAnsi="Arial" w:cs="Arial"/>
          <w:sz w:val="24"/>
          <w:szCs w:val="24"/>
        </w:rPr>
        <w:t xml:space="preserve"> 202</w:t>
      </w:r>
      <w:r w:rsidR="007A3A66">
        <w:rPr>
          <w:rFonts w:ascii="Arial" w:hAnsi="Arial" w:cs="Arial"/>
          <w:sz w:val="24"/>
          <w:szCs w:val="24"/>
        </w:rPr>
        <w:t>5</w:t>
      </w:r>
      <w:r w:rsidRPr="000705A6">
        <w:rPr>
          <w:rFonts w:ascii="Arial" w:hAnsi="Arial" w:cs="Arial"/>
          <w:sz w:val="24"/>
          <w:szCs w:val="24"/>
        </w:rPr>
        <w:t xml:space="preserve"> </w:t>
      </w:r>
      <w:r w:rsidR="007A3A66">
        <w:rPr>
          <w:rFonts w:ascii="Arial" w:hAnsi="Arial" w:cs="Arial"/>
          <w:sz w:val="24"/>
          <w:szCs w:val="24"/>
        </w:rPr>
        <w:t xml:space="preserve">ziehen </w:t>
      </w:r>
      <w:r w:rsidRPr="000705A6">
        <w:rPr>
          <w:rFonts w:ascii="Arial" w:hAnsi="Arial" w:cs="Arial"/>
          <w:sz w:val="24"/>
          <w:szCs w:val="24"/>
        </w:rPr>
        <w:t xml:space="preserve">die ersten </w:t>
      </w:r>
      <w:r w:rsidRPr="000705A6">
        <w:rPr>
          <w:rFonts w:ascii="Arial" w:hAnsi="Arial" w:cs="Arial"/>
          <w:sz w:val="24"/>
          <w:szCs w:val="24"/>
        </w:rPr>
        <w:lastRenderedPageBreak/>
        <w:t xml:space="preserve">Bewohnerinnen und Bewohner ein. </w:t>
      </w:r>
      <w:r w:rsidR="0013009F">
        <w:rPr>
          <w:rFonts w:ascii="Arial" w:hAnsi="Arial" w:cs="Arial"/>
          <w:sz w:val="24"/>
          <w:szCs w:val="24"/>
        </w:rPr>
        <w:t>Bauherrin</w:t>
      </w:r>
      <w:r w:rsidR="0013009F" w:rsidRPr="000705A6">
        <w:rPr>
          <w:rFonts w:ascii="Arial" w:hAnsi="Arial" w:cs="Arial"/>
          <w:sz w:val="24"/>
          <w:szCs w:val="24"/>
        </w:rPr>
        <w:t xml:space="preserve"> </w:t>
      </w:r>
      <w:r w:rsidR="003A5C05" w:rsidRPr="000705A6">
        <w:rPr>
          <w:rFonts w:ascii="Arial" w:hAnsi="Arial" w:cs="Arial"/>
          <w:sz w:val="24"/>
          <w:szCs w:val="24"/>
        </w:rPr>
        <w:t xml:space="preserve">ist </w:t>
      </w:r>
      <w:r w:rsidR="000F16FB" w:rsidRPr="000705A6">
        <w:rPr>
          <w:rFonts w:ascii="Arial" w:hAnsi="Arial" w:cs="Arial"/>
          <w:sz w:val="24"/>
          <w:szCs w:val="24"/>
        </w:rPr>
        <w:t xml:space="preserve">die Bayernheim GmbH des Freistaats Bayern. Mit der Umsetzung wurde die </w:t>
      </w:r>
      <w:r w:rsidR="00BD62F2" w:rsidRPr="000705A6">
        <w:rPr>
          <w:rFonts w:ascii="Arial" w:hAnsi="Arial" w:cs="Arial"/>
          <w:sz w:val="24"/>
          <w:szCs w:val="24"/>
        </w:rPr>
        <w:t xml:space="preserve">renommierte </w:t>
      </w:r>
      <w:r w:rsidR="000F16FB" w:rsidRPr="000705A6">
        <w:rPr>
          <w:rFonts w:ascii="Arial" w:hAnsi="Arial" w:cs="Arial"/>
          <w:sz w:val="24"/>
          <w:szCs w:val="24"/>
        </w:rPr>
        <w:t xml:space="preserve">Schultheiß Projektentwicklung </w:t>
      </w:r>
      <w:r w:rsidR="00D06C44" w:rsidRPr="000705A6">
        <w:rPr>
          <w:rFonts w:ascii="Arial" w:hAnsi="Arial" w:cs="Arial"/>
          <w:sz w:val="24"/>
          <w:szCs w:val="24"/>
        </w:rPr>
        <w:t>AG</w:t>
      </w:r>
      <w:r w:rsidR="000F16FB" w:rsidRPr="000705A6">
        <w:rPr>
          <w:rFonts w:ascii="Arial" w:hAnsi="Arial" w:cs="Arial"/>
          <w:sz w:val="24"/>
          <w:szCs w:val="24"/>
        </w:rPr>
        <w:t xml:space="preserve"> in Nürnberg </w:t>
      </w:r>
      <w:r w:rsidR="0013009F">
        <w:rPr>
          <w:rFonts w:ascii="Arial" w:hAnsi="Arial" w:cs="Arial"/>
          <w:sz w:val="24"/>
          <w:szCs w:val="24"/>
        </w:rPr>
        <w:t xml:space="preserve">als Bauträger </w:t>
      </w:r>
      <w:r w:rsidR="000F16FB" w:rsidRPr="000705A6">
        <w:rPr>
          <w:rFonts w:ascii="Arial" w:hAnsi="Arial" w:cs="Arial"/>
          <w:sz w:val="24"/>
          <w:szCs w:val="24"/>
        </w:rPr>
        <w:t>betraut.</w:t>
      </w:r>
      <w:r w:rsidR="00D06C44" w:rsidRPr="000705A6">
        <w:rPr>
          <w:rFonts w:ascii="Arial" w:hAnsi="Arial" w:cs="Arial"/>
          <w:sz w:val="24"/>
          <w:szCs w:val="24"/>
        </w:rPr>
        <w:t xml:space="preserve"> </w:t>
      </w:r>
    </w:p>
    <w:p w14:paraId="54E505E5" w14:textId="77777777" w:rsidR="00A134E8" w:rsidRPr="000705A6" w:rsidRDefault="00A134E8" w:rsidP="000705A6">
      <w:pPr>
        <w:spacing w:line="360" w:lineRule="auto"/>
        <w:rPr>
          <w:rFonts w:ascii="Arial" w:hAnsi="Arial" w:cs="Arial"/>
          <w:sz w:val="24"/>
          <w:szCs w:val="24"/>
        </w:rPr>
      </w:pPr>
    </w:p>
    <w:p w14:paraId="7120167A" w14:textId="77777777" w:rsidR="00A134E8" w:rsidRPr="000705A6" w:rsidRDefault="00A134E8" w:rsidP="000705A6">
      <w:pPr>
        <w:spacing w:line="360" w:lineRule="auto"/>
        <w:rPr>
          <w:rFonts w:ascii="Arial" w:hAnsi="Arial" w:cs="Arial"/>
          <w:b/>
          <w:bCs/>
          <w:sz w:val="24"/>
          <w:szCs w:val="24"/>
        </w:rPr>
      </w:pPr>
      <w:r w:rsidRPr="000705A6">
        <w:rPr>
          <w:rFonts w:ascii="Arial" w:hAnsi="Arial" w:cs="Arial"/>
          <w:b/>
          <w:bCs/>
          <w:sz w:val="24"/>
          <w:szCs w:val="24"/>
        </w:rPr>
        <w:t>Hohe Auflagen an die Bauträger</w:t>
      </w:r>
    </w:p>
    <w:p w14:paraId="770B42EC" w14:textId="77777777" w:rsidR="00801932" w:rsidRPr="000705A6" w:rsidRDefault="00801932" w:rsidP="000705A6">
      <w:pPr>
        <w:spacing w:line="360" w:lineRule="auto"/>
        <w:rPr>
          <w:rFonts w:ascii="Arial" w:hAnsi="Arial" w:cs="Arial"/>
          <w:sz w:val="24"/>
          <w:szCs w:val="24"/>
        </w:rPr>
      </w:pPr>
    </w:p>
    <w:p w14:paraId="30EA8C3F" w14:textId="57F2AE3F" w:rsidR="00BD62F2" w:rsidRPr="000705A6" w:rsidRDefault="003A5C05" w:rsidP="000705A6">
      <w:pPr>
        <w:spacing w:line="360" w:lineRule="auto"/>
        <w:rPr>
          <w:rFonts w:ascii="Arial" w:hAnsi="Arial" w:cs="Arial"/>
          <w:sz w:val="24"/>
          <w:szCs w:val="24"/>
        </w:rPr>
      </w:pPr>
      <w:r w:rsidRPr="000705A6">
        <w:rPr>
          <w:rFonts w:ascii="Arial" w:hAnsi="Arial" w:cs="Arial"/>
          <w:sz w:val="24"/>
          <w:szCs w:val="24"/>
        </w:rPr>
        <w:t>Von Anfang an sollte Lichtenreuth Vorzeigecharakter haben und ein Leuchtturmprojekt sein in puncto Stadtgestaltung</w:t>
      </w:r>
      <w:r w:rsidR="00F47A8A" w:rsidRPr="000705A6">
        <w:rPr>
          <w:rFonts w:ascii="Arial" w:hAnsi="Arial" w:cs="Arial"/>
          <w:sz w:val="24"/>
          <w:szCs w:val="24"/>
        </w:rPr>
        <w:t xml:space="preserve">. </w:t>
      </w:r>
      <w:r w:rsidR="00F73141" w:rsidRPr="000705A6">
        <w:rPr>
          <w:rFonts w:ascii="Arial" w:hAnsi="Arial" w:cs="Arial"/>
          <w:sz w:val="24"/>
          <w:szCs w:val="24"/>
        </w:rPr>
        <w:t>„</w:t>
      </w:r>
      <w:r w:rsidR="00F47A8A" w:rsidRPr="000705A6">
        <w:rPr>
          <w:rFonts w:ascii="Arial" w:hAnsi="Arial" w:cs="Arial"/>
          <w:sz w:val="24"/>
          <w:szCs w:val="24"/>
        </w:rPr>
        <w:t xml:space="preserve">Es </w:t>
      </w:r>
      <w:r w:rsidR="008E5F37" w:rsidRPr="000705A6">
        <w:rPr>
          <w:rFonts w:ascii="Arial" w:hAnsi="Arial" w:cs="Arial"/>
          <w:sz w:val="24"/>
          <w:szCs w:val="24"/>
        </w:rPr>
        <w:t xml:space="preserve">richtig </w:t>
      </w:r>
      <w:r w:rsidR="00F47A8A" w:rsidRPr="000705A6">
        <w:rPr>
          <w:rFonts w:ascii="Arial" w:hAnsi="Arial" w:cs="Arial"/>
          <w:sz w:val="24"/>
          <w:szCs w:val="24"/>
        </w:rPr>
        <w:t>gut machen“</w:t>
      </w:r>
      <w:r w:rsidR="000B7D7B" w:rsidRPr="000705A6">
        <w:rPr>
          <w:rFonts w:ascii="Arial" w:hAnsi="Arial" w:cs="Arial"/>
          <w:sz w:val="24"/>
          <w:szCs w:val="24"/>
        </w:rPr>
        <w:t xml:space="preserve">: Dieser Anspruch </w:t>
      </w:r>
      <w:r w:rsidR="00F47A8A" w:rsidRPr="000705A6">
        <w:rPr>
          <w:rFonts w:ascii="Arial" w:hAnsi="Arial" w:cs="Arial"/>
          <w:sz w:val="24"/>
          <w:szCs w:val="24"/>
        </w:rPr>
        <w:t xml:space="preserve">ging deshalb einher mit hohen </w:t>
      </w:r>
      <w:r w:rsidR="00490284" w:rsidRPr="000705A6">
        <w:rPr>
          <w:rFonts w:ascii="Arial" w:hAnsi="Arial" w:cs="Arial"/>
          <w:sz w:val="24"/>
          <w:szCs w:val="24"/>
        </w:rPr>
        <w:t>A</w:t>
      </w:r>
      <w:r w:rsidR="00F47A8A" w:rsidRPr="000705A6">
        <w:rPr>
          <w:rFonts w:ascii="Arial" w:hAnsi="Arial" w:cs="Arial"/>
          <w:sz w:val="24"/>
          <w:szCs w:val="24"/>
        </w:rPr>
        <w:t>uflagen an die Bauträger.</w:t>
      </w:r>
      <w:r w:rsidR="00C753E9">
        <w:rPr>
          <w:rFonts w:ascii="Arial" w:hAnsi="Arial" w:cs="Arial"/>
          <w:sz w:val="24"/>
          <w:szCs w:val="24"/>
        </w:rPr>
        <w:t xml:space="preserve"> </w:t>
      </w:r>
      <w:r w:rsidR="00F47A8A" w:rsidRPr="000705A6">
        <w:rPr>
          <w:rFonts w:ascii="Arial" w:hAnsi="Arial" w:cs="Arial"/>
          <w:sz w:val="24"/>
          <w:szCs w:val="24"/>
        </w:rPr>
        <w:t xml:space="preserve">Torsten Raddatz, </w:t>
      </w:r>
      <w:r w:rsidR="0013009F">
        <w:rPr>
          <w:rFonts w:ascii="Arial" w:hAnsi="Arial" w:cs="Arial"/>
          <w:sz w:val="24"/>
          <w:szCs w:val="24"/>
        </w:rPr>
        <w:t xml:space="preserve">Leitung Bau </w:t>
      </w:r>
      <w:r w:rsidR="006B2690" w:rsidRPr="000705A6">
        <w:rPr>
          <w:rFonts w:ascii="Arial" w:hAnsi="Arial" w:cs="Arial"/>
          <w:sz w:val="24"/>
          <w:szCs w:val="24"/>
        </w:rPr>
        <w:t>bei Schultheiß</w:t>
      </w:r>
      <w:r w:rsidR="00F47A8A" w:rsidRPr="000705A6">
        <w:rPr>
          <w:rFonts w:ascii="Arial" w:hAnsi="Arial" w:cs="Arial"/>
          <w:sz w:val="24"/>
          <w:szCs w:val="24"/>
        </w:rPr>
        <w:t xml:space="preserve">, bringt es so auf den Punkt: </w:t>
      </w:r>
      <w:r w:rsidR="00801932" w:rsidRPr="000705A6">
        <w:rPr>
          <w:rFonts w:ascii="Arial" w:hAnsi="Arial" w:cs="Arial"/>
          <w:sz w:val="24"/>
          <w:szCs w:val="24"/>
        </w:rPr>
        <w:t>„In der Grundstücksteilung wurde das Baufeld konkret als Schallschutzriegel</w:t>
      </w:r>
      <w:r w:rsidR="00A134E8" w:rsidRPr="000705A6">
        <w:rPr>
          <w:rFonts w:ascii="Arial" w:hAnsi="Arial" w:cs="Arial"/>
          <w:sz w:val="24"/>
          <w:szCs w:val="24"/>
        </w:rPr>
        <w:t xml:space="preserve"> zur parallel verlaufenden U-Bahn</w:t>
      </w:r>
      <w:r w:rsidR="00801932" w:rsidRPr="000705A6">
        <w:rPr>
          <w:rFonts w:ascii="Arial" w:hAnsi="Arial" w:cs="Arial"/>
          <w:sz w:val="24"/>
          <w:szCs w:val="24"/>
        </w:rPr>
        <w:t xml:space="preserve"> ausgewiesen. Das langgezogene Grundstück stellte uns vor enorme logistische Herausforderungen.</w:t>
      </w:r>
      <w:r w:rsidR="00F47A8A" w:rsidRPr="000705A6">
        <w:rPr>
          <w:rFonts w:ascii="Arial" w:hAnsi="Arial" w:cs="Arial"/>
          <w:sz w:val="24"/>
          <w:szCs w:val="24"/>
        </w:rPr>
        <w:t>“</w:t>
      </w:r>
    </w:p>
    <w:p w14:paraId="42F2857B" w14:textId="77777777" w:rsidR="001719E8" w:rsidRPr="000705A6" w:rsidRDefault="001719E8" w:rsidP="000705A6">
      <w:pPr>
        <w:suppressAutoHyphens w:val="0"/>
        <w:autoSpaceDN/>
        <w:spacing w:after="160" w:line="360" w:lineRule="auto"/>
        <w:contextualSpacing/>
        <w:textAlignment w:val="auto"/>
        <w:rPr>
          <w:rFonts w:ascii="Arial" w:hAnsi="Arial" w:cs="Arial"/>
          <w:sz w:val="24"/>
          <w:szCs w:val="24"/>
        </w:rPr>
      </w:pPr>
    </w:p>
    <w:p w14:paraId="6CF79002" w14:textId="61EE8A56" w:rsidR="00BD62F2" w:rsidRPr="000705A6" w:rsidRDefault="00490284" w:rsidP="000705A6">
      <w:pPr>
        <w:suppressAutoHyphens w:val="0"/>
        <w:autoSpaceDN/>
        <w:spacing w:after="160" w:line="360" w:lineRule="auto"/>
        <w:contextualSpacing/>
        <w:textAlignment w:val="auto"/>
        <w:rPr>
          <w:rFonts w:ascii="Arial" w:hAnsi="Arial" w:cs="Arial"/>
          <w:sz w:val="24"/>
          <w:szCs w:val="24"/>
        </w:rPr>
      </w:pPr>
      <w:r w:rsidRPr="000705A6">
        <w:rPr>
          <w:rFonts w:ascii="Arial" w:hAnsi="Arial" w:cs="Arial"/>
          <w:sz w:val="24"/>
          <w:szCs w:val="24"/>
        </w:rPr>
        <w:t>D</w:t>
      </w:r>
      <w:r w:rsidR="000F16FB" w:rsidRPr="000705A6">
        <w:rPr>
          <w:rFonts w:ascii="Arial" w:hAnsi="Arial" w:cs="Arial"/>
          <w:sz w:val="24"/>
          <w:szCs w:val="24"/>
        </w:rPr>
        <w:t xml:space="preserve">ie </w:t>
      </w:r>
      <w:r w:rsidR="00F47A8A" w:rsidRPr="000705A6">
        <w:rPr>
          <w:rFonts w:ascii="Arial" w:hAnsi="Arial" w:cs="Arial"/>
          <w:sz w:val="24"/>
          <w:szCs w:val="24"/>
        </w:rPr>
        <w:t xml:space="preserve">generelle </w:t>
      </w:r>
      <w:r w:rsidR="000F16FB" w:rsidRPr="000705A6">
        <w:rPr>
          <w:rFonts w:ascii="Arial" w:hAnsi="Arial" w:cs="Arial"/>
          <w:sz w:val="24"/>
          <w:szCs w:val="24"/>
        </w:rPr>
        <w:t xml:space="preserve">Zuverlässigkeit der </w:t>
      </w:r>
      <w:r w:rsidR="00F47A8A" w:rsidRPr="000705A6">
        <w:rPr>
          <w:rFonts w:ascii="Arial" w:hAnsi="Arial" w:cs="Arial"/>
          <w:sz w:val="24"/>
          <w:szCs w:val="24"/>
        </w:rPr>
        <w:t>Partneru</w:t>
      </w:r>
      <w:r w:rsidR="000F16FB" w:rsidRPr="000705A6">
        <w:rPr>
          <w:rFonts w:ascii="Arial" w:hAnsi="Arial" w:cs="Arial"/>
          <w:sz w:val="24"/>
          <w:szCs w:val="24"/>
        </w:rPr>
        <w:t xml:space="preserve">nternehmen spielte </w:t>
      </w:r>
      <w:r w:rsidR="00F47A8A" w:rsidRPr="000705A6">
        <w:rPr>
          <w:rFonts w:ascii="Arial" w:hAnsi="Arial" w:cs="Arial"/>
          <w:sz w:val="24"/>
          <w:szCs w:val="24"/>
        </w:rPr>
        <w:t>bei einer so großen Baustelle</w:t>
      </w:r>
      <w:r w:rsidRPr="000705A6">
        <w:rPr>
          <w:rFonts w:ascii="Arial" w:hAnsi="Arial" w:cs="Arial"/>
          <w:sz w:val="24"/>
          <w:szCs w:val="24"/>
        </w:rPr>
        <w:t xml:space="preserve"> </w:t>
      </w:r>
      <w:r w:rsidR="00377378">
        <w:rPr>
          <w:rFonts w:ascii="Arial" w:hAnsi="Arial" w:cs="Arial"/>
          <w:sz w:val="24"/>
          <w:szCs w:val="24"/>
        </w:rPr>
        <w:t xml:space="preserve">daher </w:t>
      </w:r>
      <w:r w:rsidR="000F16FB" w:rsidRPr="000705A6">
        <w:rPr>
          <w:rFonts w:ascii="Arial" w:hAnsi="Arial" w:cs="Arial"/>
          <w:sz w:val="24"/>
          <w:szCs w:val="24"/>
        </w:rPr>
        <w:t xml:space="preserve">eine </w:t>
      </w:r>
      <w:r w:rsidR="007202E3">
        <w:rPr>
          <w:rFonts w:ascii="Arial" w:hAnsi="Arial" w:cs="Arial"/>
          <w:sz w:val="24"/>
          <w:szCs w:val="24"/>
        </w:rPr>
        <w:t>wichtige</w:t>
      </w:r>
      <w:r w:rsidR="000F16FB" w:rsidRPr="000705A6">
        <w:rPr>
          <w:rFonts w:ascii="Arial" w:hAnsi="Arial" w:cs="Arial"/>
          <w:sz w:val="24"/>
          <w:szCs w:val="24"/>
        </w:rPr>
        <w:t xml:space="preserve"> Rolle</w:t>
      </w:r>
      <w:r w:rsidR="007202E3">
        <w:rPr>
          <w:rFonts w:ascii="Arial" w:hAnsi="Arial" w:cs="Arial"/>
          <w:sz w:val="24"/>
          <w:szCs w:val="24"/>
        </w:rPr>
        <w:t xml:space="preserve">. </w:t>
      </w:r>
      <w:r w:rsidR="000D387D">
        <w:rPr>
          <w:rFonts w:ascii="Arial" w:hAnsi="Arial" w:cs="Arial"/>
          <w:sz w:val="24"/>
          <w:szCs w:val="24"/>
        </w:rPr>
        <w:t>Auch Details waren entscheidend: N</w:t>
      </w:r>
      <w:r w:rsidR="00BD62F2" w:rsidRPr="000705A6">
        <w:rPr>
          <w:rFonts w:ascii="Arial" w:hAnsi="Arial" w:cs="Arial"/>
          <w:sz w:val="24"/>
          <w:szCs w:val="24"/>
        </w:rPr>
        <w:t xml:space="preserve">eben den besonderen Anforderungen an den Wärme- und Schallschutz musste Schultheiß </w:t>
      </w:r>
      <w:r w:rsidR="000D387D">
        <w:rPr>
          <w:rFonts w:ascii="Arial" w:hAnsi="Arial" w:cs="Arial"/>
          <w:sz w:val="24"/>
          <w:szCs w:val="24"/>
        </w:rPr>
        <w:t>beispielsweise</w:t>
      </w:r>
      <w:r w:rsidR="00BD62F2" w:rsidRPr="000705A6">
        <w:rPr>
          <w:rFonts w:ascii="Arial" w:hAnsi="Arial" w:cs="Arial"/>
          <w:sz w:val="24"/>
          <w:szCs w:val="24"/>
        </w:rPr>
        <w:t xml:space="preserve"> das Farbkonzept berücksichtigen</w:t>
      </w:r>
      <w:r w:rsidR="000D387D">
        <w:rPr>
          <w:rFonts w:ascii="Arial" w:hAnsi="Arial" w:cs="Arial"/>
          <w:sz w:val="24"/>
          <w:szCs w:val="24"/>
        </w:rPr>
        <w:t>, das sich auch in den Fenstern widerspiegeln sollte.</w:t>
      </w:r>
    </w:p>
    <w:p w14:paraId="705C82C7" w14:textId="77777777" w:rsidR="00490284" w:rsidRPr="000705A6" w:rsidRDefault="00490284" w:rsidP="000705A6">
      <w:pPr>
        <w:suppressAutoHyphens w:val="0"/>
        <w:autoSpaceDN/>
        <w:spacing w:after="160" w:line="360" w:lineRule="auto"/>
        <w:contextualSpacing/>
        <w:textAlignment w:val="auto"/>
        <w:rPr>
          <w:rFonts w:ascii="Arial" w:hAnsi="Arial" w:cs="Arial"/>
          <w:sz w:val="24"/>
          <w:szCs w:val="24"/>
        </w:rPr>
      </w:pPr>
    </w:p>
    <w:p w14:paraId="1C91FF0F" w14:textId="77777777" w:rsidR="007202E3" w:rsidRPr="000705A6" w:rsidRDefault="007202E3" w:rsidP="007202E3">
      <w:pPr>
        <w:suppressAutoHyphens w:val="0"/>
        <w:autoSpaceDN/>
        <w:spacing w:after="160" w:line="360" w:lineRule="auto"/>
        <w:contextualSpacing/>
        <w:textAlignment w:val="auto"/>
        <w:rPr>
          <w:rFonts w:ascii="Arial" w:hAnsi="Arial" w:cs="Arial"/>
          <w:b/>
          <w:bCs/>
          <w:sz w:val="24"/>
          <w:szCs w:val="24"/>
        </w:rPr>
      </w:pPr>
      <w:r w:rsidRPr="000705A6">
        <w:rPr>
          <w:rFonts w:ascii="Arial" w:hAnsi="Arial" w:cs="Arial"/>
          <w:b/>
          <w:bCs/>
          <w:sz w:val="24"/>
          <w:szCs w:val="24"/>
        </w:rPr>
        <w:t xml:space="preserve">Gebotene Flexibilität </w:t>
      </w:r>
    </w:p>
    <w:p w14:paraId="140B9CFB" w14:textId="77777777" w:rsidR="007202E3" w:rsidRDefault="007202E3" w:rsidP="000705A6">
      <w:pPr>
        <w:suppressAutoHyphens w:val="0"/>
        <w:autoSpaceDN/>
        <w:spacing w:after="160" w:line="360" w:lineRule="auto"/>
        <w:contextualSpacing/>
        <w:textAlignment w:val="auto"/>
        <w:rPr>
          <w:rFonts w:ascii="Arial" w:hAnsi="Arial" w:cs="Arial"/>
          <w:sz w:val="24"/>
          <w:szCs w:val="24"/>
        </w:rPr>
      </w:pPr>
    </w:p>
    <w:p w14:paraId="2811F56B" w14:textId="7322AB1E" w:rsidR="000F16FB" w:rsidRPr="000705A6" w:rsidRDefault="00F47A8A" w:rsidP="000705A6">
      <w:pPr>
        <w:suppressAutoHyphens w:val="0"/>
        <w:autoSpaceDN/>
        <w:spacing w:after="160" w:line="360" w:lineRule="auto"/>
        <w:contextualSpacing/>
        <w:textAlignment w:val="auto"/>
        <w:rPr>
          <w:rFonts w:ascii="Arial" w:hAnsi="Arial" w:cs="Arial"/>
          <w:sz w:val="24"/>
          <w:szCs w:val="24"/>
        </w:rPr>
      </w:pPr>
      <w:r w:rsidRPr="000705A6">
        <w:rPr>
          <w:rFonts w:ascii="Arial" w:hAnsi="Arial" w:cs="Arial"/>
          <w:sz w:val="24"/>
          <w:szCs w:val="24"/>
        </w:rPr>
        <w:t>D</w:t>
      </w:r>
      <w:r w:rsidR="000F16FB" w:rsidRPr="000705A6">
        <w:rPr>
          <w:rFonts w:ascii="Arial" w:hAnsi="Arial" w:cs="Arial"/>
          <w:sz w:val="24"/>
          <w:szCs w:val="24"/>
        </w:rPr>
        <w:t xml:space="preserve">ie Wahl fiel auf die Jechnerer GmbH aus </w:t>
      </w:r>
      <w:r w:rsidR="00235953" w:rsidRPr="000705A6">
        <w:rPr>
          <w:rFonts w:ascii="Arial" w:hAnsi="Arial" w:cs="Arial"/>
          <w:sz w:val="24"/>
          <w:szCs w:val="24"/>
        </w:rPr>
        <w:t>Herrieden</w:t>
      </w:r>
      <w:r w:rsidR="001D599F" w:rsidRPr="000705A6">
        <w:rPr>
          <w:rFonts w:ascii="Arial" w:hAnsi="Arial" w:cs="Arial"/>
          <w:sz w:val="24"/>
          <w:szCs w:val="24"/>
        </w:rPr>
        <w:t xml:space="preserve"> bei Nürnberg, einem Premium-Anbieter im Fensterbau,</w:t>
      </w:r>
      <w:r w:rsidR="00235953" w:rsidRPr="000705A6">
        <w:rPr>
          <w:rFonts w:ascii="Arial" w:hAnsi="Arial" w:cs="Arial"/>
          <w:sz w:val="24"/>
          <w:szCs w:val="24"/>
        </w:rPr>
        <w:t xml:space="preserve"> </w:t>
      </w:r>
      <w:r w:rsidR="001D599F" w:rsidRPr="000705A6">
        <w:rPr>
          <w:rFonts w:ascii="Arial" w:hAnsi="Arial" w:cs="Arial"/>
          <w:sz w:val="24"/>
          <w:szCs w:val="24"/>
        </w:rPr>
        <w:t>und</w:t>
      </w:r>
      <w:r w:rsidR="000F16FB" w:rsidRPr="000705A6">
        <w:rPr>
          <w:rFonts w:ascii="Arial" w:hAnsi="Arial" w:cs="Arial"/>
          <w:sz w:val="24"/>
          <w:szCs w:val="24"/>
        </w:rPr>
        <w:t xml:space="preserve"> beim Sonnenschutz auf die DuoTherm Rolladen </w:t>
      </w:r>
      <w:r w:rsidR="000F16FB" w:rsidRPr="000705A6">
        <w:rPr>
          <w:rFonts w:ascii="Arial" w:hAnsi="Arial" w:cs="Arial"/>
          <w:sz w:val="24"/>
          <w:szCs w:val="24"/>
        </w:rPr>
        <w:lastRenderedPageBreak/>
        <w:t>GmbH aus Nettersheim-Zingsheim in der Eifel</w:t>
      </w:r>
      <w:r w:rsidR="001D599F" w:rsidRPr="000705A6">
        <w:rPr>
          <w:rFonts w:ascii="Arial" w:hAnsi="Arial" w:cs="Arial"/>
          <w:sz w:val="24"/>
          <w:szCs w:val="24"/>
        </w:rPr>
        <w:t>, seit einigen Jahren Teil der französischen StellaGroup</w:t>
      </w:r>
      <w:r w:rsidR="000F16FB" w:rsidRPr="000705A6">
        <w:rPr>
          <w:rFonts w:ascii="Arial" w:hAnsi="Arial" w:cs="Arial"/>
          <w:sz w:val="24"/>
          <w:szCs w:val="24"/>
        </w:rPr>
        <w:t xml:space="preserve">. </w:t>
      </w:r>
      <w:r w:rsidR="00BD62F2" w:rsidRPr="000705A6">
        <w:rPr>
          <w:rFonts w:ascii="Arial" w:hAnsi="Arial" w:cs="Arial"/>
          <w:sz w:val="24"/>
          <w:szCs w:val="24"/>
        </w:rPr>
        <w:t xml:space="preserve">Beide Unternehmen </w:t>
      </w:r>
      <w:r w:rsidR="00FF02AF" w:rsidRPr="000705A6">
        <w:rPr>
          <w:rFonts w:ascii="Arial" w:hAnsi="Arial" w:cs="Arial"/>
          <w:sz w:val="24"/>
          <w:szCs w:val="24"/>
        </w:rPr>
        <w:t>tr</w:t>
      </w:r>
      <w:r w:rsidR="007A3A66">
        <w:rPr>
          <w:rFonts w:ascii="Arial" w:hAnsi="Arial" w:cs="Arial"/>
          <w:sz w:val="24"/>
          <w:szCs w:val="24"/>
        </w:rPr>
        <w:t>a</w:t>
      </w:r>
      <w:r w:rsidR="00FF02AF" w:rsidRPr="000705A6">
        <w:rPr>
          <w:rFonts w:ascii="Arial" w:hAnsi="Arial" w:cs="Arial"/>
          <w:sz w:val="24"/>
          <w:szCs w:val="24"/>
        </w:rPr>
        <w:t>gen</w:t>
      </w:r>
      <w:r w:rsidR="00BD62F2" w:rsidRPr="000705A6">
        <w:rPr>
          <w:rFonts w:ascii="Arial" w:hAnsi="Arial" w:cs="Arial"/>
          <w:sz w:val="24"/>
          <w:szCs w:val="24"/>
        </w:rPr>
        <w:t xml:space="preserve"> in ihren jeweiligen Bereichen einen Löwenanteil am Projekt. </w:t>
      </w:r>
      <w:r w:rsidR="006B2690" w:rsidRPr="000705A6">
        <w:rPr>
          <w:rFonts w:ascii="Arial" w:hAnsi="Arial" w:cs="Arial"/>
          <w:sz w:val="24"/>
          <w:szCs w:val="24"/>
        </w:rPr>
        <w:t>Raddatz</w:t>
      </w:r>
      <w:r w:rsidR="000F16FB" w:rsidRPr="000705A6">
        <w:rPr>
          <w:rFonts w:ascii="Arial" w:hAnsi="Arial" w:cs="Arial"/>
          <w:sz w:val="24"/>
          <w:szCs w:val="24"/>
        </w:rPr>
        <w:t>: „</w:t>
      </w:r>
      <w:r w:rsidR="000F16FB" w:rsidRPr="000705A6">
        <w:rPr>
          <w:rFonts w:ascii="Arial" w:hAnsi="Arial" w:cs="Arial"/>
          <w:bCs/>
          <w:sz w:val="24"/>
          <w:szCs w:val="24"/>
        </w:rPr>
        <w:t xml:space="preserve">Wir schätzen die </w:t>
      </w:r>
      <w:r w:rsidR="000F16FB" w:rsidRPr="000705A6">
        <w:rPr>
          <w:rFonts w:ascii="Arial" w:hAnsi="Arial" w:cs="Arial"/>
          <w:sz w:val="24"/>
          <w:szCs w:val="24"/>
        </w:rPr>
        <w:t>Verlässlichkeit und das Engagement beider Partner und können sichergehen, dass auch bei unvorhergesehenen Ereignissen eine schnelle Lösung gefunden wird.</w:t>
      </w:r>
      <w:r w:rsidR="006B2690" w:rsidRPr="000705A6">
        <w:rPr>
          <w:rFonts w:ascii="Arial" w:hAnsi="Arial" w:cs="Arial"/>
          <w:sz w:val="24"/>
          <w:szCs w:val="24"/>
        </w:rPr>
        <w:t>“</w:t>
      </w:r>
      <w:r w:rsidR="00235953" w:rsidRPr="000705A6">
        <w:rPr>
          <w:rFonts w:ascii="Arial" w:hAnsi="Arial" w:cs="Arial"/>
          <w:sz w:val="24"/>
          <w:szCs w:val="24"/>
        </w:rPr>
        <w:t xml:space="preserve"> </w:t>
      </w:r>
    </w:p>
    <w:p w14:paraId="5400DDB7" w14:textId="77777777" w:rsidR="006B2690" w:rsidRPr="000705A6" w:rsidRDefault="006B2690" w:rsidP="000705A6">
      <w:pPr>
        <w:suppressAutoHyphens w:val="0"/>
        <w:autoSpaceDN/>
        <w:spacing w:after="160" w:line="360" w:lineRule="auto"/>
        <w:contextualSpacing/>
        <w:textAlignment w:val="auto"/>
        <w:rPr>
          <w:rFonts w:ascii="Arial" w:hAnsi="Arial" w:cs="Arial"/>
          <w:sz w:val="24"/>
          <w:szCs w:val="24"/>
        </w:rPr>
      </w:pPr>
    </w:p>
    <w:p w14:paraId="40469923" w14:textId="173DFD21" w:rsidR="00AE0863" w:rsidRPr="000705A6" w:rsidRDefault="006B2690" w:rsidP="000705A6">
      <w:pPr>
        <w:suppressAutoHyphens w:val="0"/>
        <w:autoSpaceDN/>
        <w:spacing w:after="160" w:line="360" w:lineRule="auto"/>
        <w:contextualSpacing/>
        <w:textAlignment w:val="auto"/>
        <w:rPr>
          <w:rFonts w:ascii="Arial" w:hAnsi="Arial" w:cs="Arial"/>
          <w:sz w:val="24"/>
          <w:szCs w:val="24"/>
        </w:rPr>
      </w:pPr>
      <w:r w:rsidRPr="000705A6">
        <w:rPr>
          <w:rFonts w:ascii="Arial" w:hAnsi="Arial" w:cs="Arial"/>
          <w:sz w:val="24"/>
          <w:szCs w:val="24"/>
        </w:rPr>
        <w:t xml:space="preserve">Und dass </w:t>
      </w:r>
      <w:r w:rsidR="00355DF1" w:rsidRPr="000705A6">
        <w:rPr>
          <w:rFonts w:ascii="Arial" w:hAnsi="Arial" w:cs="Arial"/>
          <w:sz w:val="24"/>
          <w:szCs w:val="24"/>
        </w:rPr>
        <w:t>bei der Realisierung eines solchen Wohnkomplexes</w:t>
      </w:r>
      <w:r w:rsidR="00532D40" w:rsidRPr="000705A6">
        <w:rPr>
          <w:rFonts w:ascii="Arial" w:hAnsi="Arial" w:cs="Arial"/>
          <w:sz w:val="24"/>
          <w:szCs w:val="24"/>
        </w:rPr>
        <w:t xml:space="preserve"> </w:t>
      </w:r>
      <w:r w:rsidR="00C01243" w:rsidRPr="000705A6">
        <w:rPr>
          <w:rFonts w:ascii="Arial" w:hAnsi="Arial" w:cs="Arial"/>
          <w:sz w:val="24"/>
          <w:szCs w:val="24"/>
        </w:rPr>
        <w:t>Flexibilität erforderlich ist, weiß</w:t>
      </w:r>
      <w:r w:rsidR="00F73141" w:rsidRPr="000705A6">
        <w:rPr>
          <w:rFonts w:ascii="Arial" w:hAnsi="Arial" w:cs="Arial"/>
          <w:sz w:val="24"/>
          <w:szCs w:val="24"/>
        </w:rPr>
        <w:t xml:space="preserve"> </w:t>
      </w:r>
      <w:r w:rsidR="00C01243" w:rsidRPr="000705A6">
        <w:rPr>
          <w:rFonts w:ascii="Arial" w:hAnsi="Arial" w:cs="Arial"/>
          <w:sz w:val="24"/>
          <w:szCs w:val="24"/>
        </w:rPr>
        <w:t>Patrick Reschke</w:t>
      </w:r>
      <w:r w:rsidR="00F73141" w:rsidRPr="000705A6">
        <w:rPr>
          <w:rFonts w:ascii="Arial" w:hAnsi="Arial" w:cs="Arial"/>
          <w:sz w:val="24"/>
          <w:szCs w:val="24"/>
        </w:rPr>
        <w:t>, bei DuoTherm Leiter Verkauf Innendienst, nur zu gut</w:t>
      </w:r>
      <w:r w:rsidR="00176AAA" w:rsidRPr="000705A6">
        <w:rPr>
          <w:rFonts w:ascii="Arial" w:hAnsi="Arial" w:cs="Arial"/>
          <w:sz w:val="24"/>
          <w:szCs w:val="24"/>
        </w:rPr>
        <w:t xml:space="preserve">: „Zwar </w:t>
      </w:r>
      <w:r w:rsidR="001677BD" w:rsidRPr="000705A6">
        <w:rPr>
          <w:rFonts w:ascii="Arial" w:hAnsi="Arial" w:cs="Arial"/>
          <w:sz w:val="24"/>
          <w:szCs w:val="24"/>
        </w:rPr>
        <w:t>gibt es</w:t>
      </w:r>
      <w:r w:rsidR="00176AAA" w:rsidRPr="000705A6">
        <w:rPr>
          <w:rFonts w:ascii="Arial" w:hAnsi="Arial" w:cs="Arial"/>
          <w:sz w:val="24"/>
          <w:szCs w:val="24"/>
        </w:rPr>
        <w:t xml:space="preserve"> einen klar definierten Zeitplan, aber natürlich </w:t>
      </w:r>
      <w:r w:rsidR="001677BD" w:rsidRPr="000705A6">
        <w:rPr>
          <w:rFonts w:ascii="Arial" w:hAnsi="Arial" w:cs="Arial"/>
          <w:sz w:val="24"/>
          <w:szCs w:val="24"/>
        </w:rPr>
        <w:t>verlangen unvorhersehbare äußere Einflüss</w:t>
      </w:r>
      <w:r w:rsidR="00355DF1" w:rsidRPr="000705A6">
        <w:rPr>
          <w:rFonts w:ascii="Arial" w:hAnsi="Arial" w:cs="Arial"/>
          <w:sz w:val="24"/>
          <w:szCs w:val="24"/>
        </w:rPr>
        <w:t>e</w:t>
      </w:r>
      <w:r w:rsidR="001677BD" w:rsidRPr="000705A6">
        <w:rPr>
          <w:rFonts w:ascii="Arial" w:hAnsi="Arial" w:cs="Arial"/>
          <w:sz w:val="24"/>
          <w:szCs w:val="24"/>
        </w:rPr>
        <w:t xml:space="preserve"> immer wieder schnelles Handeln.</w:t>
      </w:r>
      <w:r w:rsidR="005B3EE7" w:rsidRPr="000705A6">
        <w:rPr>
          <w:rFonts w:ascii="Arial" w:hAnsi="Arial" w:cs="Arial"/>
          <w:sz w:val="24"/>
          <w:szCs w:val="24"/>
        </w:rPr>
        <w:t xml:space="preserve"> Darauf muss die Bauleitung reagieren, und darauf müssen auch Zulieferer und einzelne Gewerke reagieren.</w:t>
      </w:r>
      <w:r w:rsidR="001677BD" w:rsidRPr="000705A6">
        <w:rPr>
          <w:rFonts w:ascii="Arial" w:hAnsi="Arial" w:cs="Arial"/>
          <w:sz w:val="24"/>
          <w:szCs w:val="24"/>
        </w:rPr>
        <w:t>“</w:t>
      </w:r>
    </w:p>
    <w:p w14:paraId="602922C3" w14:textId="77777777" w:rsidR="00FC69A1" w:rsidRPr="000705A6" w:rsidRDefault="00FC69A1" w:rsidP="000705A6">
      <w:pPr>
        <w:suppressAutoHyphens w:val="0"/>
        <w:autoSpaceDN/>
        <w:spacing w:after="160" w:line="360" w:lineRule="auto"/>
        <w:contextualSpacing/>
        <w:textAlignment w:val="auto"/>
        <w:rPr>
          <w:rFonts w:ascii="Arial" w:hAnsi="Arial" w:cs="Arial"/>
          <w:sz w:val="24"/>
          <w:szCs w:val="24"/>
        </w:rPr>
      </w:pPr>
    </w:p>
    <w:p w14:paraId="252783FC" w14:textId="022977D6" w:rsidR="00FC69A1" w:rsidRPr="000705A6" w:rsidRDefault="00FC69A1" w:rsidP="000705A6">
      <w:pPr>
        <w:suppressAutoHyphens w:val="0"/>
        <w:autoSpaceDN/>
        <w:spacing w:after="160" w:line="360" w:lineRule="auto"/>
        <w:contextualSpacing/>
        <w:textAlignment w:val="auto"/>
        <w:rPr>
          <w:rFonts w:ascii="Arial" w:hAnsi="Arial" w:cs="Arial"/>
          <w:sz w:val="24"/>
          <w:szCs w:val="24"/>
        </w:rPr>
      </w:pPr>
      <w:r w:rsidRPr="000705A6">
        <w:rPr>
          <w:rFonts w:ascii="Arial" w:hAnsi="Arial" w:cs="Arial"/>
          <w:sz w:val="24"/>
          <w:szCs w:val="24"/>
        </w:rPr>
        <w:t xml:space="preserve">Auch Michael Häupler, bei Jechnerer zuständig für Objektkalkulation, hebt die unterschiedlichen Anforderungen hervor – und </w:t>
      </w:r>
      <w:r w:rsidR="00215CC1">
        <w:rPr>
          <w:rFonts w:ascii="Arial" w:hAnsi="Arial" w:cs="Arial"/>
          <w:sz w:val="24"/>
          <w:szCs w:val="24"/>
        </w:rPr>
        <w:t xml:space="preserve">auch, </w:t>
      </w:r>
      <w:r w:rsidRPr="000705A6">
        <w:rPr>
          <w:rFonts w:ascii="Arial" w:hAnsi="Arial" w:cs="Arial"/>
          <w:sz w:val="24"/>
          <w:szCs w:val="24"/>
        </w:rPr>
        <w:t xml:space="preserve">wie wichtig daher eine reibungslose Absprache zwischen den Gewerken ist: „Fenster und Sonnenschutz müssen von Anfang an gut geplant und umgesetzt sein. Sonst </w:t>
      </w:r>
      <w:r w:rsidR="007A3A66">
        <w:rPr>
          <w:rFonts w:ascii="Arial" w:hAnsi="Arial" w:cs="Arial"/>
          <w:sz w:val="24"/>
          <w:szCs w:val="24"/>
        </w:rPr>
        <w:t>treten</w:t>
      </w:r>
      <w:r w:rsidRPr="000705A6">
        <w:rPr>
          <w:rFonts w:ascii="Arial" w:hAnsi="Arial" w:cs="Arial"/>
          <w:sz w:val="24"/>
          <w:szCs w:val="24"/>
        </w:rPr>
        <w:t xml:space="preserve"> im Nachgang Probleme</w:t>
      </w:r>
      <w:r w:rsidR="007A3A66">
        <w:rPr>
          <w:rFonts w:ascii="Arial" w:hAnsi="Arial" w:cs="Arial"/>
          <w:sz w:val="24"/>
          <w:szCs w:val="24"/>
        </w:rPr>
        <w:t xml:space="preserve"> auf</w:t>
      </w:r>
      <w:r w:rsidRPr="000705A6">
        <w:rPr>
          <w:rFonts w:ascii="Arial" w:hAnsi="Arial" w:cs="Arial"/>
          <w:sz w:val="24"/>
          <w:szCs w:val="24"/>
        </w:rPr>
        <w:t xml:space="preserve">, die sich nur schwer lösen lassen.“ </w:t>
      </w:r>
    </w:p>
    <w:p w14:paraId="77FF18A9" w14:textId="77777777" w:rsidR="000B244C" w:rsidRPr="000705A6" w:rsidRDefault="000B244C" w:rsidP="000705A6">
      <w:pPr>
        <w:suppressAutoHyphens w:val="0"/>
        <w:autoSpaceDN/>
        <w:spacing w:after="160" w:line="360" w:lineRule="auto"/>
        <w:contextualSpacing/>
        <w:textAlignment w:val="auto"/>
        <w:rPr>
          <w:rFonts w:ascii="Arial" w:hAnsi="Arial" w:cs="Arial"/>
          <w:sz w:val="24"/>
          <w:szCs w:val="24"/>
        </w:rPr>
      </w:pPr>
    </w:p>
    <w:p w14:paraId="1061FB7E" w14:textId="77777777" w:rsidR="001719E8" w:rsidRPr="000705A6" w:rsidRDefault="001719E8" w:rsidP="000705A6">
      <w:pPr>
        <w:suppressAutoHyphens w:val="0"/>
        <w:autoSpaceDN/>
        <w:spacing w:after="160" w:line="360" w:lineRule="auto"/>
        <w:contextualSpacing/>
        <w:textAlignment w:val="auto"/>
        <w:rPr>
          <w:rFonts w:ascii="Arial" w:hAnsi="Arial" w:cs="Arial"/>
          <w:sz w:val="24"/>
          <w:szCs w:val="24"/>
        </w:rPr>
      </w:pPr>
      <w:r w:rsidRPr="000705A6">
        <w:rPr>
          <w:rFonts w:ascii="Arial" w:hAnsi="Arial" w:cs="Arial"/>
          <w:b/>
          <w:bCs/>
          <w:sz w:val="24"/>
          <w:szCs w:val="24"/>
        </w:rPr>
        <w:t>Anforderungen in Einklang miteinander bringen</w:t>
      </w:r>
    </w:p>
    <w:p w14:paraId="19F9BA10" w14:textId="77777777" w:rsidR="001719E8" w:rsidRPr="000705A6" w:rsidRDefault="001719E8" w:rsidP="000705A6">
      <w:pPr>
        <w:suppressAutoHyphens w:val="0"/>
        <w:autoSpaceDN/>
        <w:spacing w:after="160" w:line="360" w:lineRule="auto"/>
        <w:contextualSpacing/>
        <w:textAlignment w:val="auto"/>
        <w:rPr>
          <w:rFonts w:ascii="Arial" w:hAnsi="Arial" w:cs="Arial"/>
          <w:sz w:val="24"/>
          <w:szCs w:val="24"/>
        </w:rPr>
      </w:pPr>
    </w:p>
    <w:p w14:paraId="1C63AE83" w14:textId="63513725" w:rsidR="00355DF1" w:rsidRPr="000705A6" w:rsidRDefault="00176AAA" w:rsidP="000705A6">
      <w:pPr>
        <w:suppressAutoHyphens w:val="0"/>
        <w:autoSpaceDN/>
        <w:spacing w:after="160" w:line="360" w:lineRule="auto"/>
        <w:contextualSpacing/>
        <w:textAlignment w:val="auto"/>
        <w:rPr>
          <w:rFonts w:ascii="Arial" w:hAnsi="Arial" w:cs="Arial"/>
          <w:sz w:val="24"/>
          <w:szCs w:val="24"/>
        </w:rPr>
      </w:pPr>
      <w:r w:rsidRPr="000705A6">
        <w:rPr>
          <w:rFonts w:ascii="Arial" w:hAnsi="Arial" w:cs="Arial"/>
          <w:sz w:val="24"/>
          <w:szCs w:val="24"/>
        </w:rPr>
        <w:t xml:space="preserve">Von </w:t>
      </w:r>
      <w:r w:rsidR="00355DF1" w:rsidRPr="000705A6">
        <w:rPr>
          <w:rFonts w:ascii="Arial" w:hAnsi="Arial" w:cs="Arial"/>
          <w:sz w:val="24"/>
          <w:szCs w:val="24"/>
        </w:rPr>
        <w:t>den</w:t>
      </w:r>
      <w:r w:rsidRPr="000705A6">
        <w:rPr>
          <w:rFonts w:ascii="Arial" w:hAnsi="Arial" w:cs="Arial"/>
          <w:sz w:val="24"/>
          <w:szCs w:val="24"/>
        </w:rPr>
        <w:t xml:space="preserve"> sieben einzelnen Bauabschnitten wurden fünf von Jechnerer und DuoTherm beliefert</w:t>
      </w:r>
      <w:r w:rsidR="002C0239" w:rsidRPr="000705A6">
        <w:rPr>
          <w:rFonts w:ascii="Arial" w:hAnsi="Arial" w:cs="Arial"/>
          <w:sz w:val="24"/>
          <w:szCs w:val="24"/>
        </w:rPr>
        <w:t>:</w:t>
      </w:r>
      <w:r w:rsidRPr="000705A6">
        <w:rPr>
          <w:rFonts w:ascii="Arial" w:hAnsi="Arial" w:cs="Arial"/>
          <w:sz w:val="24"/>
          <w:szCs w:val="24"/>
        </w:rPr>
        <w:t xml:space="preserve"> </w:t>
      </w:r>
      <w:r w:rsidR="00436BB9">
        <w:rPr>
          <w:rFonts w:ascii="Arial" w:hAnsi="Arial" w:cs="Arial"/>
          <w:sz w:val="24"/>
          <w:szCs w:val="24"/>
        </w:rPr>
        <w:t>i</w:t>
      </w:r>
      <w:r w:rsidRPr="000705A6">
        <w:rPr>
          <w:rFonts w:ascii="Arial" w:hAnsi="Arial" w:cs="Arial"/>
          <w:sz w:val="24"/>
          <w:szCs w:val="24"/>
        </w:rPr>
        <w:t xml:space="preserve">nsgesamt rund </w:t>
      </w:r>
      <w:r w:rsidRPr="007A3A66">
        <w:rPr>
          <w:rFonts w:ascii="Arial" w:hAnsi="Arial" w:cs="Arial"/>
          <w:sz w:val="24"/>
          <w:szCs w:val="24"/>
        </w:rPr>
        <w:t>2.800 Fenstereinheiten</w:t>
      </w:r>
      <w:r w:rsidR="001F01CF" w:rsidRPr="007A3A66">
        <w:rPr>
          <w:rFonts w:ascii="Arial" w:hAnsi="Arial" w:cs="Arial"/>
          <w:sz w:val="24"/>
          <w:szCs w:val="24"/>
        </w:rPr>
        <w:t xml:space="preserve"> </w:t>
      </w:r>
      <w:r w:rsidR="007A3A66" w:rsidRPr="007A3A66">
        <w:rPr>
          <w:rFonts w:ascii="Arial" w:hAnsi="Arial" w:cs="Arial"/>
          <w:sz w:val="24"/>
          <w:szCs w:val="24"/>
        </w:rPr>
        <w:t xml:space="preserve">samt </w:t>
      </w:r>
      <w:r w:rsidR="007A3A66">
        <w:rPr>
          <w:rFonts w:ascii="Arial" w:hAnsi="Arial" w:cs="Arial"/>
          <w:sz w:val="24"/>
          <w:szCs w:val="24"/>
        </w:rPr>
        <w:t>de</w:t>
      </w:r>
      <w:r w:rsidR="007202E3">
        <w:rPr>
          <w:rFonts w:ascii="Arial" w:hAnsi="Arial" w:cs="Arial"/>
          <w:sz w:val="24"/>
          <w:szCs w:val="24"/>
        </w:rPr>
        <w:t>r</w:t>
      </w:r>
      <w:r w:rsidR="007A3A66">
        <w:rPr>
          <w:rFonts w:ascii="Arial" w:hAnsi="Arial" w:cs="Arial"/>
          <w:sz w:val="24"/>
          <w:szCs w:val="24"/>
        </w:rPr>
        <w:t xml:space="preserve"> </w:t>
      </w:r>
      <w:r w:rsidRPr="007A3A66">
        <w:rPr>
          <w:rFonts w:ascii="Arial" w:hAnsi="Arial" w:cs="Arial"/>
          <w:sz w:val="24"/>
          <w:szCs w:val="24"/>
        </w:rPr>
        <w:t>Rollladenkästen.</w:t>
      </w:r>
      <w:r w:rsidR="001677BD" w:rsidRPr="000705A6">
        <w:rPr>
          <w:rFonts w:ascii="Arial" w:hAnsi="Arial" w:cs="Arial"/>
          <w:sz w:val="24"/>
          <w:szCs w:val="24"/>
        </w:rPr>
        <w:t xml:space="preserve"> </w:t>
      </w:r>
      <w:r w:rsidR="00E23823" w:rsidRPr="000705A6">
        <w:rPr>
          <w:rFonts w:ascii="Arial" w:hAnsi="Arial" w:cs="Arial"/>
          <w:sz w:val="24"/>
          <w:szCs w:val="24"/>
        </w:rPr>
        <w:t>Hier setzte der Träger auf das</w:t>
      </w:r>
      <w:r w:rsidR="001677BD" w:rsidRPr="000705A6">
        <w:rPr>
          <w:rFonts w:ascii="Arial" w:hAnsi="Arial" w:cs="Arial"/>
          <w:sz w:val="24"/>
          <w:szCs w:val="24"/>
        </w:rPr>
        <w:t xml:space="preserve"> Neubaumodell Thermo NB Basic. Der Thermo NB ist eine Eigenentwicklung von </w:t>
      </w:r>
      <w:r w:rsidR="001677BD" w:rsidRPr="000705A6">
        <w:rPr>
          <w:rFonts w:ascii="Arial" w:hAnsi="Arial" w:cs="Arial"/>
          <w:sz w:val="24"/>
          <w:szCs w:val="24"/>
        </w:rPr>
        <w:lastRenderedPageBreak/>
        <w:t>DuoTherm</w:t>
      </w:r>
      <w:r w:rsidR="00C753E9">
        <w:rPr>
          <w:rFonts w:ascii="Arial" w:hAnsi="Arial" w:cs="Arial"/>
          <w:sz w:val="24"/>
          <w:szCs w:val="24"/>
        </w:rPr>
        <w:t xml:space="preserve">. </w:t>
      </w:r>
      <w:r w:rsidR="001677BD" w:rsidRPr="000705A6">
        <w:rPr>
          <w:rFonts w:ascii="Arial" w:hAnsi="Arial" w:cs="Arial"/>
          <w:sz w:val="24"/>
          <w:szCs w:val="24"/>
        </w:rPr>
        <w:t xml:space="preserve">Er bietet hohe Schallschutz- und </w:t>
      </w:r>
      <w:r w:rsidR="007A3A66">
        <w:rPr>
          <w:rFonts w:ascii="Arial" w:hAnsi="Arial" w:cs="Arial"/>
          <w:sz w:val="24"/>
          <w:szCs w:val="24"/>
        </w:rPr>
        <w:t>Wärmed</w:t>
      </w:r>
      <w:r w:rsidR="001677BD" w:rsidRPr="000705A6">
        <w:rPr>
          <w:rFonts w:ascii="Arial" w:hAnsi="Arial" w:cs="Arial"/>
          <w:sz w:val="24"/>
          <w:szCs w:val="24"/>
        </w:rPr>
        <w:t>ämmwerte</w:t>
      </w:r>
      <w:r w:rsidR="002C0239" w:rsidRPr="000705A6">
        <w:rPr>
          <w:rFonts w:ascii="Arial" w:hAnsi="Arial" w:cs="Arial"/>
          <w:sz w:val="24"/>
          <w:szCs w:val="24"/>
        </w:rPr>
        <w:t xml:space="preserve"> und ist dabei</w:t>
      </w:r>
      <w:r w:rsidR="001677BD" w:rsidRPr="000705A6">
        <w:rPr>
          <w:rFonts w:ascii="Arial" w:hAnsi="Arial" w:cs="Arial"/>
          <w:sz w:val="24"/>
          <w:szCs w:val="24"/>
        </w:rPr>
        <w:t xml:space="preserve"> so konzipiert, dass </w:t>
      </w:r>
      <w:r w:rsidR="004836B6">
        <w:rPr>
          <w:rFonts w:ascii="Arial" w:hAnsi="Arial" w:cs="Arial"/>
          <w:sz w:val="24"/>
          <w:szCs w:val="24"/>
        </w:rPr>
        <w:t>er hohe Behänge aufnehmen kann</w:t>
      </w:r>
      <w:r w:rsidR="002C0239" w:rsidRPr="000705A6">
        <w:rPr>
          <w:rFonts w:ascii="Arial" w:hAnsi="Arial" w:cs="Arial"/>
          <w:sz w:val="24"/>
          <w:szCs w:val="24"/>
        </w:rPr>
        <w:t xml:space="preserve">. </w:t>
      </w:r>
      <w:r w:rsidR="00E23823" w:rsidRPr="000705A6">
        <w:rPr>
          <w:rFonts w:ascii="Arial" w:hAnsi="Arial" w:cs="Arial"/>
          <w:sz w:val="24"/>
          <w:szCs w:val="24"/>
        </w:rPr>
        <w:t>Sowohl PVC- als auch Aluminiumpanzer kamen zum Einsatz</w:t>
      </w:r>
      <w:r w:rsidR="002C0239" w:rsidRPr="000705A6">
        <w:rPr>
          <w:rFonts w:ascii="Arial" w:hAnsi="Arial" w:cs="Arial"/>
          <w:sz w:val="24"/>
          <w:szCs w:val="24"/>
        </w:rPr>
        <w:t xml:space="preserve">. Reschke: </w:t>
      </w:r>
      <w:r w:rsidR="00E23823" w:rsidRPr="000705A6">
        <w:rPr>
          <w:rFonts w:ascii="Arial" w:hAnsi="Arial" w:cs="Arial"/>
          <w:sz w:val="24"/>
          <w:szCs w:val="24"/>
        </w:rPr>
        <w:t>„PVC-Panzer sind</w:t>
      </w:r>
      <w:r w:rsidR="00C7349B" w:rsidRPr="000705A6">
        <w:rPr>
          <w:rFonts w:ascii="Arial" w:hAnsi="Arial" w:cs="Arial"/>
          <w:sz w:val="24"/>
          <w:szCs w:val="24"/>
        </w:rPr>
        <w:t xml:space="preserve"> </w:t>
      </w:r>
      <w:r w:rsidR="00E23823" w:rsidRPr="000705A6">
        <w:rPr>
          <w:rFonts w:ascii="Arial" w:hAnsi="Arial" w:cs="Arial"/>
          <w:sz w:val="24"/>
          <w:szCs w:val="24"/>
        </w:rPr>
        <w:t>etwas günstiger. Bei besonders breiten Fenstern empfehlen wir jedoch aus Stabilitätsgründen Aluminium</w:t>
      </w:r>
      <w:r w:rsidR="00DB46D0">
        <w:rPr>
          <w:rFonts w:ascii="Arial" w:hAnsi="Arial" w:cs="Arial"/>
          <w:sz w:val="24"/>
          <w:szCs w:val="24"/>
        </w:rPr>
        <w:t>panzer</w:t>
      </w:r>
      <w:r w:rsidR="00E23823" w:rsidRPr="000705A6">
        <w:rPr>
          <w:rFonts w:ascii="Arial" w:hAnsi="Arial" w:cs="Arial"/>
          <w:sz w:val="24"/>
          <w:szCs w:val="24"/>
        </w:rPr>
        <w:t>.“</w:t>
      </w:r>
      <w:r w:rsidR="00355DF1" w:rsidRPr="000705A6">
        <w:rPr>
          <w:rFonts w:ascii="Arial" w:hAnsi="Arial" w:cs="Arial"/>
          <w:sz w:val="24"/>
          <w:szCs w:val="24"/>
        </w:rPr>
        <w:t xml:space="preserve"> </w:t>
      </w:r>
    </w:p>
    <w:p w14:paraId="372AA1FF" w14:textId="77777777" w:rsidR="00355DF1" w:rsidRPr="000705A6" w:rsidRDefault="00355DF1" w:rsidP="000705A6">
      <w:pPr>
        <w:suppressAutoHyphens w:val="0"/>
        <w:autoSpaceDN/>
        <w:spacing w:after="160" w:line="360" w:lineRule="auto"/>
        <w:contextualSpacing/>
        <w:textAlignment w:val="auto"/>
        <w:rPr>
          <w:rFonts w:ascii="Arial" w:hAnsi="Arial" w:cs="Arial"/>
          <w:sz w:val="24"/>
          <w:szCs w:val="24"/>
        </w:rPr>
      </w:pPr>
    </w:p>
    <w:p w14:paraId="79957545" w14:textId="703A76A7" w:rsidR="001D6F98" w:rsidRPr="000705A6" w:rsidRDefault="007C1F18" w:rsidP="000705A6">
      <w:pPr>
        <w:suppressAutoHyphens w:val="0"/>
        <w:autoSpaceDN/>
        <w:spacing w:after="160" w:line="360" w:lineRule="auto"/>
        <w:contextualSpacing/>
        <w:textAlignment w:val="auto"/>
        <w:rPr>
          <w:rFonts w:ascii="Arial" w:hAnsi="Arial" w:cs="Arial"/>
          <w:sz w:val="24"/>
          <w:szCs w:val="24"/>
        </w:rPr>
      </w:pPr>
      <w:r w:rsidRPr="000705A6">
        <w:rPr>
          <w:rFonts w:ascii="Arial" w:hAnsi="Arial" w:cs="Arial"/>
          <w:sz w:val="24"/>
          <w:szCs w:val="24"/>
        </w:rPr>
        <w:t>Wärmeschutz</w:t>
      </w:r>
      <w:r w:rsidR="007D706F" w:rsidRPr="000705A6">
        <w:rPr>
          <w:rFonts w:ascii="Arial" w:hAnsi="Arial" w:cs="Arial"/>
          <w:sz w:val="24"/>
          <w:szCs w:val="24"/>
        </w:rPr>
        <w:t>,</w:t>
      </w:r>
      <w:r w:rsidR="005970F2" w:rsidRPr="000705A6">
        <w:rPr>
          <w:rFonts w:ascii="Arial" w:hAnsi="Arial" w:cs="Arial"/>
          <w:sz w:val="24"/>
          <w:szCs w:val="24"/>
        </w:rPr>
        <w:t xml:space="preserve"> optische Besonderheiten des Gebäudes</w:t>
      </w:r>
      <w:r w:rsidR="007D706F" w:rsidRPr="000705A6">
        <w:rPr>
          <w:rFonts w:ascii="Arial" w:hAnsi="Arial" w:cs="Arial"/>
          <w:sz w:val="24"/>
          <w:szCs w:val="24"/>
        </w:rPr>
        <w:t>,</w:t>
      </w:r>
      <w:r w:rsidR="00355DF1" w:rsidRPr="000705A6">
        <w:rPr>
          <w:rFonts w:ascii="Arial" w:hAnsi="Arial" w:cs="Arial"/>
          <w:sz w:val="24"/>
          <w:szCs w:val="24"/>
        </w:rPr>
        <w:t xml:space="preserve"> </w:t>
      </w:r>
      <w:r w:rsidR="007D706F" w:rsidRPr="000705A6">
        <w:rPr>
          <w:rFonts w:ascii="Arial" w:hAnsi="Arial" w:cs="Arial"/>
          <w:sz w:val="24"/>
          <w:szCs w:val="24"/>
        </w:rPr>
        <w:t>französische Geländer</w:t>
      </w:r>
      <w:r w:rsidR="000C10E7" w:rsidRPr="000705A6">
        <w:rPr>
          <w:rFonts w:ascii="Arial" w:hAnsi="Arial" w:cs="Arial"/>
          <w:sz w:val="24"/>
          <w:szCs w:val="24"/>
        </w:rPr>
        <w:t>: All das in Einklang zu bringen</w:t>
      </w:r>
      <w:r w:rsidRPr="000705A6">
        <w:rPr>
          <w:rFonts w:ascii="Arial" w:hAnsi="Arial" w:cs="Arial"/>
          <w:sz w:val="24"/>
          <w:szCs w:val="24"/>
        </w:rPr>
        <w:t xml:space="preserve"> mit den hohen Schallschutzanforderungen von 42 Dezibel</w:t>
      </w:r>
      <w:r w:rsidR="000C10E7" w:rsidRPr="000705A6">
        <w:rPr>
          <w:rFonts w:ascii="Arial" w:hAnsi="Arial" w:cs="Arial"/>
          <w:sz w:val="24"/>
          <w:szCs w:val="24"/>
        </w:rPr>
        <w:t xml:space="preserve">, </w:t>
      </w:r>
      <w:r w:rsidR="009A5FEC">
        <w:rPr>
          <w:rFonts w:ascii="Arial" w:hAnsi="Arial" w:cs="Arial"/>
          <w:sz w:val="24"/>
          <w:szCs w:val="24"/>
        </w:rPr>
        <w:t>erläutert</w:t>
      </w:r>
      <w:r w:rsidR="000C10E7" w:rsidRPr="000705A6">
        <w:rPr>
          <w:rFonts w:ascii="Arial" w:hAnsi="Arial" w:cs="Arial"/>
          <w:sz w:val="24"/>
          <w:szCs w:val="24"/>
        </w:rPr>
        <w:t xml:space="preserve"> Häupler, war </w:t>
      </w:r>
      <w:r w:rsidR="00722BAB" w:rsidRPr="000705A6">
        <w:rPr>
          <w:rFonts w:ascii="Arial" w:hAnsi="Arial" w:cs="Arial"/>
          <w:sz w:val="24"/>
          <w:szCs w:val="24"/>
        </w:rPr>
        <w:t>nicht immer einfach</w:t>
      </w:r>
      <w:r w:rsidR="000C10E7" w:rsidRPr="000705A6">
        <w:rPr>
          <w:rFonts w:ascii="Arial" w:hAnsi="Arial" w:cs="Arial"/>
          <w:sz w:val="24"/>
          <w:szCs w:val="24"/>
        </w:rPr>
        <w:t>. Zumal auch bei den Führungsschienen sowohl PVC und Aluminium verwendet wurden</w:t>
      </w:r>
      <w:r w:rsidRPr="000705A6">
        <w:rPr>
          <w:rFonts w:ascii="Arial" w:hAnsi="Arial" w:cs="Arial"/>
          <w:sz w:val="24"/>
          <w:szCs w:val="24"/>
        </w:rPr>
        <w:t xml:space="preserve"> – je nachdem, ob ein Geländer vors Fenster kam oder nicht.</w:t>
      </w:r>
      <w:r w:rsidR="007D706F" w:rsidRPr="000705A6">
        <w:rPr>
          <w:rFonts w:ascii="Arial" w:hAnsi="Arial" w:cs="Arial"/>
          <w:sz w:val="24"/>
          <w:szCs w:val="24"/>
        </w:rPr>
        <w:t xml:space="preserve"> </w:t>
      </w:r>
      <w:r w:rsidR="000C10E7" w:rsidRPr="000705A6">
        <w:rPr>
          <w:rFonts w:ascii="Arial" w:hAnsi="Arial" w:cs="Arial"/>
          <w:sz w:val="24"/>
          <w:szCs w:val="24"/>
        </w:rPr>
        <w:t>„</w:t>
      </w:r>
      <w:r w:rsidR="005970F2" w:rsidRPr="000705A6">
        <w:rPr>
          <w:rFonts w:ascii="Arial" w:hAnsi="Arial" w:cs="Arial"/>
          <w:sz w:val="24"/>
          <w:szCs w:val="24"/>
        </w:rPr>
        <w:t xml:space="preserve">Uns war wichtig, die Fenster </w:t>
      </w:r>
      <w:r w:rsidR="000C10E7" w:rsidRPr="000705A6">
        <w:rPr>
          <w:rFonts w:ascii="Arial" w:hAnsi="Arial" w:cs="Arial"/>
          <w:sz w:val="24"/>
          <w:szCs w:val="24"/>
        </w:rPr>
        <w:t xml:space="preserve">dennoch </w:t>
      </w:r>
      <w:r w:rsidR="005970F2" w:rsidRPr="000705A6">
        <w:rPr>
          <w:rFonts w:ascii="Arial" w:hAnsi="Arial" w:cs="Arial"/>
          <w:sz w:val="24"/>
          <w:szCs w:val="24"/>
        </w:rPr>
        <w:t xml:space="preserve">einheitlich zu halten – ganz gleich, ob sie nun mit oder ohne Geländer ausgestattet sind. Seitlich </w:t>
      </w:r>
      <w:r w:rsidR="001D6F98" w:rsidRPr="000705A6">
        <w:rPr>
          <w:rFonts w:ascii="Arial" w:hAnsi="Arial" w:cs="Arial"/>
          <w:sz w:val="24"/>
          <w:szCs w:val="24"/>
        </w:rPr>
        <w:t>haben</w:t>
      </w:r>
      <w:r w:rsidR="005970F2" w:rsidRPr="000705A6">
        <w:rPr>
          <w:rFonts w:ascii="Arial" w:hAnsi="Arial" w:cs="Arial"/>
          <w:sz w:val="24"/>
          <w:szCs w:val="24"/>
        </w:rPr>
        <w:t xml:space="preserve"> wir mit breiteren Blendrahmen </w:t>
      </w:r>
      <w:r w:rsidR="001D6F98" w:rsidRPr="000705A6">
        <w:rPr>
          <w:rFonts w:ascii="Arial" w:hAnsi="Arial" w:cs="Arial"/>
          <w:sz w:val="24"/>
          <w:szCs w:val="24"/>
        </w:rPr>
        <w:t>gearbeitet</w:t>
      </w:r>
      <w:r w:rsidR="005970F2" w:rsidRPr="000705A6">
        <w:rPr>
          <w:rFonts w:ascii="Arial" w:hAnsi="Arial" w:cs="Arial"/>
          <w:sz w:val="24"/>
          <w:szCs w:val="24"/>
        </w:rPr>
        <w:t xml:space="preserve"> als solchen, die oben oder unten liegen. </w:t>
      </w:r>
      <w:r w:rsidR="001D6F98" w:rsidRPr="000705A6">
        <w:rPr>
          <w:rFonts w:ascii="Arial" w:hAnsi="Arial" w:cs="Arial"/>
          <w:sz w:val="24"/>
          <w:szCs w:val="24"/>
        </w:rPr>
        <w:t>Dadurch wurde keine weitere</w:t>
      </w:r>
      <w:r w:rsidR="00701CB8" w:rsidRPr="000705A6">
        <w:rPr>
          <w:rFonts w:ascii="Arial" w:hAnsi="Arial" w:cs="Arial"/>
          <w:sz w:val="24"/>
          <w:szCs w:val="24"/>
        </w:rPr>
        <w:t xml:space="preserve"> </w:t>
      </w:r>
      <w:r w:rsidR="001D6F98" w:rsidRPr="000705A6">
        <w:rPr>
          <w:rFonts w:ascii="Arial" w:hAnsi="Arial" w:cs="Arial"/>
          <w:sz w:val="24"/>
          <w:szCs w:val="24"/>
        </w:rPr>
        <w:t xml:space="preserve">Verbreiterung mehr benötigt, um die erforderliche </w:t>
      </w:r>
      <w:r w:rsidR="007D706F" w:rsidRPr="000705A6">
        <w:rPr>
          <w:rFonts w:ascii="Arial" w:hAnsi="Arial" w:cs="Arial"/>
          <w:sz w:val="24"/>
          <w:szCs w:val="24"/>
        </w:rPr>
        <w:t>Überd</w:t>
      </w:r>
      <w:r w:rsidR="001D6F98" w:rsidRPr="000705A6">
        <w:rPr>
          <w:rFonts w:ascii="Arial" w:hAnsi="Arial" w:cs="Arial"/>
          <w:sz w:val="24"/>
          <w:szCs w:val="24"/>
        </w:rPr>
        <w:t>ämmung</w:t>
      </w:r>
      <w:r w:rsidR="007D706F" w:rsidRPr="000705A6">
        <w:rPr>
          <w:rFonts w:ascii="Arial" w:hAnsi="Arial" w:cs="Arial"/>
          <w:sz w:val="24"/>
          <w:szCs w:val="24"/>
        </w:rPr>
        <w:t xml:space="preserve"> anzubringen.“</w:t>
      </w:r>
    </w:p>
    <w:p w14:paraId="75C0DCC3" w14:textId="77777777" w:rsidR="001F01CF" w:rsidRPr="000705A6" w:rsidRDefault="001F01CF" w:rsidP="000705A6">
      <w:pPr>
        <w:suppressAutoHyphens w:val="0"/>
        <w:autoSpaceDN/>
        <w:spacing w:after="160" w:line="360" w:lineRule="auto"/>
        <w:contextualSpacing/>
        <w:textAlignment w:val="auto"/>
        <w:rPr>
          <w:rFonts w:ascii="Arial" w:hAnsi="Arial" w:cs="Arial"/>
          <w:sz w:val="24"/>
          <w:szCs w:val="24"/>
        </w:rPr>
      </w:pPr>
    </w:p>
    <w:p w14:paraId="02E2190F" w14:textId="0DF3495E" w:rsidR="00BF7E74" w:rsidRPr="000705A6" w:rsidRDefault="007C1F18" w:rsidP="000705A6">
      <w:pPr>
        <w:suppressAutoHyphens w:val="0"/>
        <w:autoSpaceDN/>
        <w:spacing w:after="160" w:line="360" w:lineRule="auto"/>
        <w:contextualSpacing/>
        <w:textAlignment w:val="auto"/>
        <w:rPr>
          <w:rFonts w:ascii="Arial" w:hAnsi="Arial" w:cs="Arial"/>
          <w:sz w:val="24"/>
          <w:szCs w:val="24"/>
        </w:rPr>
      </w:pPr>
      <w:r w:rsidRPr="000705A6">
        <w:rPr>
          <w:rFonts w:ascii="Arial" w:hAnsi="Arial" w:cs="Arial"/>
          <w:sz w:val="24"/>
          <w:szCs w:val="24"/>
        </w:rPr>
        <w:t xml:space="preserve">Die französischen Geländer </w:t>
      </w:r>
      <w:r w:rsidR="00902AA1" w:rsidRPr="000705A6">
        <w:rPr>
          <w:rFonts w:ascii="Arial" w:hAnsi="Arial" w:cs="Arial"/>
          <w:sz w:val="24"/>
          <w:szCs w:val="24"/>
        </w:rPr>
        <w:t>erfordern eine exakte Abstimmung auf den Sonnenschutz, damit die Panzer einwandfrei ab</w:t>
      </w:r>
      <w:r w:rsidR="00DB46D0">
        <w:rPr>
          <w:rFonts w:ascii="Arial" w:hAnsi="Arial" w:cs="Arial"/>
          <w:sz w:val="24"/>
          <w:szCs w:val="24"/>
        </w:rPr>
        <w:t>laufen</w:t>
      </w:r>
      <w:r w:rsidR="00902AA1" w:rsidRPr="000705A6">
        <w:rPr>
          <w:rFonts w:ascii="Arial" w:hAnsi="Arial" w:cs="Arial"/>
          <w:sz w:val="24"/>
          <w:szCs w:val="24"/>
        </w:rPr>
        <w:t xml:space="preserve"> können</w:t>
      </w:r>
      <w:r w:rsidR="00355DF1" w:rsidRPr="000705A6">
        <w:rPr>
          <w:rFonts w:ascii="Arial" w:hAnsi="Arial" w:cs="Arial"/>
          <w:sz w:val="24"/>
          <w:szCs w:val="24"/>
        </w:rPr>
        <w:t>,</w:t>
      </w:r>
      <w:r w:rsidR="00902AA1" w:rsidRPr="000705A6">
        <w:rPr>
          <w:rFonts w:ascii="Arial" w:hAnsi="Arial" w:cs="Arial"/>
          <w:sz w:val="24"/>
          <w:szCs w:val="24"/>
        </w:rPr>
        <w:t xml:space="preserve"> denn der Platz</w:t>
      </w:r>
      <w:r w:rsidR="00EB4208" w:rsidRPr="000705A6">
        <w:rPr>
          <w:rFonts w:ascii="Arial" w:hAnsi="Arial" w:cs="Arial"/>
          <w:sz w:val="24"/>
          <w:szCs w:val="24"/>
        </w:rPr>
        <w:t xml:space="preserve"> </w:t>
      </w:r>
      <w:r w:rsidR="00902AA1" w:rsidRPr="000705A6">
        <w:rPr>
          <w:rFonts w:ascii="Arial" w:hAnsi="Arial" w:cs="Arial"/>
          <w:sz w:val="24"/>
          <w:szCs w:val="24"/>
        </w:rPr>
        <w:t xml:space="preserve">ist begrenzt. „Gelungen ist uns das hier mit dem </w:t>
      </w:r>
      <w:r w:rsidR="00F668A6" w:rsidRPr="000705A6">
        <w:rPr>
          <w:rFonts w:ascii="Arial" w:hAnsi="Arial" w:cs="Arial"/>
          <w:sz w:val="24"/>
          <w:szCs w:val="24"/>
        </w:rPr>
        <w:t>f</w:t>
      </w:r>
      <w:r w:rsidR="00902AA1" w:rsidRPr="000705A6">
        <w:rPr>
          <w:rFonts w:ascii="Arial" w:hAnsi="Arial" w:cs="Arial"/>
          <w:sz w:val="24"/>
          <w:szCs w:val="24"/>
        </w:rPr>
        <w:t>lyfix-Befestigungssystem</w:t>
      </w:r>
      <w:r w:rsidR="00F668A6" w:rsidRPr="000705A6">
        <w:rPr>
          <w:rFonts w:ascii="Arial" w:hAnsi="Arial" w:cs="Arial"/>
          <w:sz w:val="24"/>
          <w:szCs w:val="24"/>
        </w:rPr>
        <w:t xml:space="preserve"> von flymax“, sagt Häupler. „Es b</w:t>
      </w:r>
      <w:r w:rsidR="00974658" w:rsidRPr="000705A6">
        <w:rPr>
          <w:rFonts w:ascii="Arial" w:hAnsi="Arial" w:cs="Arial"/>
          <w:sz w:val="24"/>
          <w:szCs w:val="24"/>
        </w:rPr>
        <w:t>rachte un</w:t>
      </w:r>
      <w:r w:rsidR="00DB46D0">
        <w:rPr>
          <w:rFonts w:ascii="Arial" w:hAnsi="Arial" w:cs="Arial"/>
          <w:sz w:val="24"/>
          <w:szCs w:val="24"/>
        </w:rPr>
        <w:t>s</w:t>
      </w:r>
      <w:r w:rsidR="00F668A6" w:rsidRPr="000705A6">
        <w:rPr>
          <w:rFonts w:ascii="Arial" w:hAnsi="Arial" w:cs="Arial"/>
          <w:sz w:val="24"/>
          <w:szCs w:val="24"/>
        </w:rPr>
        <w:t xml:space="preserve"> auch den Vorteil, dass die Verankerung im Fensterrahmen möglich ist anstatt im Mauerwerk – was wiederum dem Wär</w:t>
      </w:r>
      <w:r w:rsidR="00DB46D0">
        <w:rPr>
          <w:rFonts w:ascii="Arial" w:hAnsi="Arial" w:cs="Arial"/>
          <w:sz w:val="24"/>
          <w:szCs w:val="24"/>
        </w:rPr>
        <w:t>me</w:t>
      </w:r>
      <w:r w:rsidR="00F668A6" w:rsidRPr="000705A6">
        <w:rPr>
          <w:rFonts w:ascii="Arial" w:hAnsi="Arial" w:cs="Arial"/>
          <w:sz w:val="24"/>
          <w:szCs w:val="24"/>
        </w:rPr>
        <w:t>schutz zugute</w:t>
      </w:r>
      <w:r w:rsidR="00974658" w:rsidRPr="000705A6">
        <w:rPr>
          <w:rFonts w:ascii="Arial" w:hAnsi="Arial" w:cs="Arial"/>
          <w:sz w:val="24"/>
          <w:szCs w:val="24"/>
        </w:rPr>
        <w:t>kam</w:t>
      </w:r>
      <w:r w:rsidR="00F668A6" w:rsidRPr="000705A6">
        <w:rPr>
          <w:rFonts w:ascii="Arial" w:hAnsi="Arial" w:cs="Arial"/>
          <w:sz w:val="24"/>
          <w:szCs w:val="24"/>
        </w:rPr>
        <w:t>.“</w:t>
      </w:r>
      <w:r w:rsidR="007D706F" w:rsidRPr="000705A6">
        <w:rPr>
          <w:rFonts w:ascii="Arial" w:hAnsi="Arial" w:cs="Arial"/>
          <w:sz w:val="24"/>
          <w:szCs w:val="24"/>
        </w:rPr>
        <w:t xml:space="preserve"> </w:t>
      </w:r>
      <w:r w:rsidR="00BF7E74" w:rsidRPr="000705A6">
        <w:rPr>
          <w:rFonts w:ascii="Arial" w:hAnsi="Arial" w:cs="Arial"/>
          <w:sz w:val="24"/>
          <w:szCs w:val="24"/>
        </w:rPr>
        <w:t xml:space="preserve">Auch die Rollladenkästen blieben nicht „im Standard“, ergänzt Reschke: „Wir mussten </w:t>
      </w:r>
      <w:r w:rsidRPr="000705A6">
        <w:rPr>
          <w:rFonts w:ascii="Arial" w:hAnsi="Arial" w:cs="Arial"/>
          <w:sz w:val="24"/>
          <w:szCs w:val="24"/>
        </w:rPr>
        <w:t xml:space="preserve">manche Kästen mit zusätzlichem Schallschutz </w:t>
      </w:r>
      <w:r w:rsidRPr="000705A6">
        <w:rPr>
          <w:rFonts w:ascii="Arial" w:hAnsi="Arial" w:cs="Arial"/>
          <w:sz w:val="24"/>
          <w:szCs w:val="24"/>
        </w:rPr>
        <w:lastRenderedPageBreak/>
        <w:t>ausstatten</w:t>
      </w:r>
      <w:r w:rsidR="00722BAB" w:rsidRPr="000705A6">
        <w:rPr>
          <w:rFonts w:ascii="Arial" w:hAnsi="Arial" w:cs="Arial"/>
          <w:sz w:val="24"/>
          <w:szCs w:val="24"/>
        </w:rPr>
        <w:t xml:space="preserve"> – obwohl der Thermo </w:t>
      </w:r>
      <w:r w:rsidR="00DB46D0">
        <w:rPr>
          <w:rFonts w:ascii="Arial" w:hAnsi="Arial" w:cs="Arial"/>
          <w:sz w:val="24"/>
          <w:szCs w:val="24"/>
        </w:rPr>
        <w:t xml:space="preserve">NB </w:t>
      </w:r>
      <w:r w:rsidR="00722BAB" w:rsidRPr="000705A6">
        <w:rPr>
          <w:rFonts w:ascii="Arial" w:hAnsi="Arial" w:cs="Arial"/>
          <w:sz w:val="24"/>
          <w:szCs w:val="24"/>
        </w:rPr>
        <w:t>hier schon im Standard sehr gut</w:t>
      </w:r>
      <w:r w:rsidR="00215CC1">
        <w:rPr>
          <w:rFonts w:ascii="Arial" w:hAnsi="Arial" w:cs="Arial"/>
          <w:sz w:val="24"/>
          <w:szCs w:val="24"/>
        </w:rPr>
        <w:t>e Werte erzielt</w:t>
      </w:r>
      <w:r w:rsidRPr="000705A6">
        <w:rPr>
          <w:rFonts w:ascii="Arial" w:hAnsi="Arial" w:cs="Arial"/>
          <w:sz w:val="24"/>
          <w:szCs w:val="24"/>
        </w:rPr>
        <w:t>.</w:t>
      </w:r>
      <w:r w:rsidR="00722BAB" w:rsidRPr="000705A6">
        <w:rPr>
          <w:rFonts w:ascii="Arial" w:hAnsi="Arial" w:cs="Arial"/>
          <w:sz w:val="24"/>
          <w:szCs w:val="24"/>
        </w:rPr>
        <w:t>“</w:t>
      </w:r>
      <w:r w:rsidRPr="000705A6">
        <w:rPr>
          <w:rFonts w:ascii="Arial" w:hAnsi="Arial" w:cs="Arial"/>
          <w:sz w:val="24"/>
          <w:szCs w:val="24"/>
        </w:rPr>
        <w:t xml:space="preserve"> </w:t>
      </w:r>
    </w:p>
    <w:p w14:paraId="36E7FD70" w14:textId="77777777" w:rsidR="00BF7E74" w:rsidRPr="000705A6" w:rsidRDefault="00BF7E74" w:rsidP="000705A6">
      <w:pPr>
        <w:suppressAutoHyphens w:val="0"/>
        <w:autoSpaceDN/>
        <w:spacing w:after="160" w:line="360" w:lineRule="auto"/>
        <w:contextualSpacing/>
        <w:textAlignment w:val="auto"/>
        <w:rPr>
          <w:rFonts w:ascii="Arial" w:hAnsi="Arial" w:cs="Arial"/>
          <w:sz w:val="24"/>
          <w:szCs w:val="24"/>
        </w:rPr>
      </w:pPr>
    </w:p>
    <w:p w14:paraId="7CF272E0" w14:textId="77777777" w:rsidR="009E2074" w:rsidRPr="000705A6" w:rsidRDefault="00722BAB" w:rsidP="000705A6">
      <w:pPr>
        <w:suppressAutoHyphens w:val="0"/>
        <w:autoSpaceDN/>
        <w:spacing w:after="160" w:line="360" w:lineRule="auto"/>
        <w:contextualSpacing/>
        <w:textAlignment w:val="auto"/>
        <w:rPr>
          <w:rFonts w:ascii="Arial" w:hAnsi="Arial" w:cs="Arial"/>
          <w:b/>
          <w:bCs/>
          <w:sz w:val="24"/>
          <w:szCs w:val="24"/>
        </w:rPr>
      </w:pPr>
      <w:bookmarkStart w:id="0" w:name="_Hlk182292315"/>
      <w:r w:rsidRPr="000705A6">
        <w:rPr>
          <w:rFonts w:ascii="Arial" w:hAnsi="Arial" w:cs="Arial"/>
          <w:b/>
          <w:bCs/>
          <w:sz w:val="24"/>
          <w:szCs w:val="24"/>
        </w:rPr>
        <w:t>Wirtschaftlichkeit in Zeiten hoher Baukosten</w:t>
      </w:r>
    </w:p>
    <w:bookmarkEnd w:id="0"/>
    <w:p w14:paraId="7C2DED43" w14:textId="77777777" w:rsidR="004706E3" w:rsidRPr="000705A6" w:rsidRDefault="004706E3" w:rsidP="000705A6">
      <w:pPr>
        <w:suppressAutoHyphens w:val="0"/>
        <w:autoSpaceDN/>
        <w:spacing w:after="160" w:line="360" w:lineRule="auto"/>
        <w:contextualSpacing/>
        <w:textAlignment w:val="auto"/>
        <w:rPr>
          <w:rFonts w:ascii="Arial" w:hAnsi="Arial" w:cs="Arial"/>
          <w:sz w:val="24"/>
          <w:szCs w:val="24"/>
        </w:rPr>
      </w:pPr>
    </w:p>
    <w:p w14:paraId="08F42724" w14:textId="100B0F71" w:rsidR="003D497D" w:rsidRPr="000705A6" w:rsidRDefault="007202E3" w:rsidP="000705A6">
      <w:pPr>
        <w:suppressAutoHyphens w:val="0"/>
        <w:autoSpaceDN/>
        <w:spacing w:after="160" w:line="360" w:lineRule="auto"/>
        <w:contextualSpacing/>
        <w:textAlignment w:val="auto"/>
        <w:rPr>
          <w:rFonts w:ascii="Arial" w:hAnsi="Arial" w:cs="Arial"/>
          <w:sz w:val="24"/>
          <w:szCs w:val="24"/>
        </w:rPr>
      </w:pPr>
      <w:r>
        <w:rPr>
          <w:rFonts w:ascii="Arial" w:hAnsi="Arial" w:cs="Arial"/>
          <w:sz w:val="24"/>
          <w:szCs w:val="24"/>
        </w:rPr>
        <w:t>A</w:t>
      </w:r>
      <w:r w:rsidR="00935FE4">
        <w:rPr>
          <w:rFonts w:ascii="Arial" w:hAnsi="Arial" w:cs="Arial"/>
          <w:sz w:val="24"/>
          <w:szCs w:val="24"/>
        </w:rPr>
        <w:t>lle</w:t>
      </w:r>
      <w:r w:rsidR="004706E3" w:rsidRPr="00DB46D0">
        <w:rPr>
          <w:rFonts w:ascii="Arial" w:hAnsi="Arial" w:cs="Arial"/>
          <w:sz w:val="24"/>
          <w:szCs w:val="24"/>
        </w:rPr>
        <w:t xml:space="preserve"> 249 Wohnungen </w:t>
      </w:r>
      <w:r>
        <w:rPr>
          <w:rFonts w:ascii="Arial" w:hAnsi="Arial" w:cs="Arial"/>
          <w:sz w:val="24"/>
          <w:szCs w:val="24"/>
        </w:rPr>
        <w:t xml:space="preserve">wurden </w:t>
      </w:r>
      <w:r w:rsidR="004706E3" w:rsidRPr="00DB46D0">
        <w:rPr>
          <w:rFonts w:ascii="Arial" w:hAnsi="Arial" w:cs="Arial"/>
          <w:sz w:val="24"/>
          <w:szCs w:val="24"/>
        </w:rPr>
        <w:t>mit Fördermitteln gebaut</w:t>
      </w:r>
      <w:r w:rsidR="003D497D" w:rsidRPr="00DB46D0">
        <w:rPr>
          <w:rFonts w:ascii="Arial" w:hAnsi="Arial" w:cs="Arial"/>
          <w:sz w:val="24"/>
          <w:szCs w:val="24"/>
        </w:rPr>
        <w:t>;</w:t>
      </w:r>
      <w:r w:rsidR="009E2074" w:rsidRPr="00DB46D0">
        <w:rPr>
          <w:rFonts w:ascii="Arial" w:hAnsi="Arial" w:cs="Arial"/>
          <w:sz w:val="24"/>
          <w:szCs w:val="24"/>
        </w:rPr>
        <w:t xml:space="preserve"> </w:t>
      </w:r>
      <w:r w:rsidR="003D497D" w:rsidRPr="000705A6">
        <w:rPr>
          <w:rFonts w:ascii="Arial" w:hAnsi="Arial" w:cs="Arial"/>
          <w:sz w:val="24"/>
          <w:szCs w:val="24"/>
        </w:rPr>
        <w:t>die Wohnungsplanung e</w:t>
      </w:r>
      <w:r w:rsidR="00935FE4">
        <w:rPr>
          <w:rFonts w:ascii="Arial" w:hAnsi="Arial" w:cs="Arial"/>
          <w:sz w:val="24"/>
          <w:szCs w:val="24"/>
        </w:rPr>
        <w:t>rfolgte</w:t>
      </w:r>
      <w:r w:rsidR="003D497D" w:rsidRPr="000705A6">
        <w:rPr>
          <w:rFonts w:ascii="Arial" w:hAnsi="Arial" w:cs="Arial"/>
          <w:sz w:val="24"/>
          <w:szCs w:val="24"/>
        </w:rPr>
        <w:t xml:space="preserve"> zum Teil in Abstimmung mit sozialen Trägern. </w:t>
      </w:r>
      <w:r w:rsidR="00C753E9">
        <w:rPr>
          <w:rFonts w:ascii="Arial" w:hAnsi="Arial" w:cs="Arial"/>
          <w:sz w:val="24"/>
          <w:szCs w:val="24"/>
        </w:rPr>
        <w:t>D</w:t>
      </w:r>
      <w:r w:rsidR="009E2074" w:rsidRPr="000705A6">
        <w:rPr>
          <w:rFonts w:ascii="Arial" w:hAnsi="Arial" w:cs="Arial"/>
          <w:sz w:val="24"/>
          <w:szCs w:val="24"/>
        </w:rPr>
        <w:t xml:space="preserve">er </w:t>
      </w:r>
      <w:r w:rsidR="00922836" w:rsidRPr="000705A6">
        <w:rPr>
          <w:rFonts w:ascii="Arial" w:hAnsi="Arial" w:cs="Arial"/>
          <w:sz w:val="24"/>
          <w:szCs w:val="24"/>
        </w:rPr>
        <w:t xml:space="preserve">Baukunstbeirat der Stadt Nürnberg </w:t>
      </w:r>
      <w:r w:rsidR="009E2074" w:rsidRPr="000705A6">
        <w:rPr>
          <w:rFonts w:ascii="Arial" w:hAnsi="Arial" w:cs="Arial"/>
          <w:sz w:val="24"/>
          <w:szCs w:val="24"/>
        </w:rPr>
        <w:t xml:space="preserve">achtete </w:t>
      </w:r>
      <w:r w:rsidR="00C753E9">
        <w:rPr>
          <w:rFonts w:ascii="Arial" w:hAnsi="Arial" w:cs="Arial"/>
          <w:sz w:val="24"/>
          <w:szCs w:val="24"/>
        </w:rPr>
        <w:t>zudem</w:t>
      </w:r>
      <w:r w:rsidR="009E2074" w:rsidRPr="000705A6">
        <w:rPr>
          <w:rFonts w:ascii="Arial" w:hAnsi="Arial" w:cs="Arial"/>
          <w:sz w:val="24"/>
          <w:szCs w:val="24"/>
        </w:rPr>
        <w:t xml:space="preserve"> auf architektonische Aspekte:</w:t>
      </w:r>
      <w:r w:rsidR="00C753E9">
        <w:rPr>
          <w:rFonts w:ascii="Arial" w:hAnsi="Arial" w:cs="Arial"/>
          <w:sz w:val="24"/>
          <w:szCs w:val="24"/>
        </w:rPr>
        <w:t xml:space="preserve"> </w:t>
      </w:r>
      <w:r w:rsidR="009E2074" w:rsidRPr="000705A6">
        <w:rPr>
          <w:rFonts w:ascii="Arial" w:hAnsi="Arial" w:cs="Arial"/>
          <w:sz w:val="24"/>
          <w:szCs w:val="24"/>
        </w:rPr>
        <w:t xml:space="preserve">Der Gebäudekomplex zeigt </w:t>
      </w:r>
      <w:r w:rsidR="00922836" w:rsidRPr="000705A6">
        <w:rPr>
          <w:rFonts w:ascii="Arial" w:hAnsi="Arial" w:cs="Arial"/>
          <w:sz w:val="24"/>
          <w:szCs w:val="24"/>
        </w:rPr>
        <w:t>eine aufgelöste Fassadenkonstruktion im Höhenversatz mit Vor- und Rücksprüngen</w:t>
      </w:r>
      <w:r w:rsidR="009E2074" w:rsidRPr="000705A6">
        <w:rPr>
          <w:rFonts w:ascii="Arial" w:hAnsi="Arial" w:cs="Arial"/>
          <w:sz w:val="24"/>
          <w:szCs w:val="24"/>
        </w:rPr>
        <w:t xml:space="preserve"> sowie einem fein austarierten Farbkonzept und ansprechenden Klinkersockeln.</w:t>
      </w:r>
    </w:p>
    <w:p w14:paraId="198E570A" w14:textId="77777777" w:rsidR="003D497D" w:rsidRPr="000705A6" w:rsidRDefault="003D497D" w:rsidP="000705A6">
      <w:pPr>
        <w:suppressAutoHyphens w:val="0"/>
        <w:autoSpaceDN/>
        <w:spacing w:after="160" w:line="360" w:lineRule="auto"/>
        <w:contextualSpacing/>
        <w:textAlignment w:val="auto"/>
        <w:rPr>
          <w:rFonts w:ascii="Arial" w:hAnsi="Arial" w:cs="Arial"/>
          <w:sz w:val="24"/>
          <w:szCs w:val="24"/>
        </w:rPr>
      </w:pPr>
    </w:p>
    <w:p w14:paraId="04ADCEA3" w14:textId="5D47B293" w:rsidR="00176AAA" w:rsidRPr="000705A6" w:rsidRDefault="003D497D" w:rsidP="000705A6">
      <w:pPr>
        <w:suppressAutoHyphens w:val="0"/>
        <w:autoSpaceDN/>
        <w:spacing w:after="160" w:line="360" w:lineRule="auto"/>
        <w:contextualSpacing/>
        <w:textAlignment w:val="auto"/>
        <w:rPr>
          <w:rFonts w:ascii="Arial" w:hAnsi="Arial" w:cs="Arial"/>
          <w:sz w:val="24"/>
          <w:szCs w:val="24"/>
        </w:rPr>
      </w:pPr>
      <w:r w:rsidRPr="000705A6">
        <w:rPr>
          <w:rFonts w:ascii="Arial" w:hAnsi="Arial" w:cs="Arial"/>
          <w:sz w:val="24"/>
          <w:szCs w:val="24"/>
        </w:rPr>
        <w:t xml:space="preserve">Und dennoch ist es gelungen, angesichts derzeit nach wie vor hoher Baukosten wirtschaftlich zu bleiben. </w:t>
      </w:r>
      <w:r w:rsidR="006E6518">
        <w:rPr>
          <w:rFonts w:ascii="Arial" w:hAnsi="Arial" w:cs="Arial"/>
          <w:sz w:val="24"/>
          <w:szCs w:val="24"/>
        </w:rPr>
        <w:t>Torsten</w:t>
      </w:r>
      <w:r w:rsidR="006E6518" w:rsidRPr="000705A6">
        <w:rPr>
          <w:rFonts w:ascii="Arial" w:hAnsi="Arial" w:cs="Arial"/>
          <w:sz w:val="24"/>
          <w:szCs w:val="24"/>
        </w:rPr>
        <w:t xml:space="preserve"> </w:t>
      </w:r>
      <w:r w:rsidRPr="000705A6">
        <w:rPr>
          <w:rFonts w:ascii="Arial" w:hAnsi="Arial" w:cs="Arial"/>
          <w:sz w:val="24"/>
          <w:szCs w:val="24"/>
        </w:rPr>
        <w:t>Raddatz ist zufrieden: „</w:t>
      </w:r>
      <w:r w:rsidR="00FF02AF" w:rsidRPr="000705A6">
        <w:rPr>
          <w:rFonts w:ascii="Arial" w:hAnsi="Arial" w:cs="Arial"/>
          <w:sz w:val="24"/>
          <w:szCs w:val="24"/>
        </w:rPr>
        <w:t xml:space="preserve">Ansprüche, Optik und Wirtschaftlichkeit unter einen Hut zu bekommen, war </w:t>
      </w:r>
      <w:r w:rsidRPr="000705A6">
        <w:rPr>
          <w:rFonts w:ascii="Arial" w:hAnsi="Arial" w:cs="Arial"/>
          <w:sz w:val="24"/>
          <w:szCs w:val="24"/>
        </w:rPr>
        <w:t xml:space="preserve">in der Tat </w:t>
      </w:r>
      <w:r w:rsidR="006E6518">
        <w:rPr>
          <w:rFonts w:ascii="Arial" w:hAnsi="Arial" w:cs="Arial"/>
          <w:sz w:val="24"/>
          <w:szCs w:val="24"/>
        </w:rPr>
        <w:t xml:space="preserve">eine </w:t>
      </w:r>
      <w:r w:rsidRPr="000705A6">
        <w:rPr>
          <w:rFonts w:ascii="Arial" w:hAnsi="Arial" w:cs="Arial"/>
          <w:sz w:val="24"/>
          <w:szCs w:val="24"/>
        </w:rPr>
        <w:t>enorme Herausforderung</w:t>
      </w:r>
      <w:r w:rsidR="00FF02AF" w:rsidRPr="000705A6">
        <w:rPr>
          <w:rFonts w:ascii="Arial" w:hAnsi="Arial" w:cs="Arial"/>
          <w:sz w:val="24"/>
          <w:szCs w:val="24"/>
        </w:rPr>
        <w:t>.</w:t>
      </w:r>
      <w:r w:rsidRPr="000705A6">
        <w:rPr>
          <w:rFonts w:ascii="Arial" w:hAnsi="Arial" w:cs="Arial"/>
          <w:sz w:val="24"/>
          <w:szCs w:val="24"/>
        </w:rPr>
        <w:t xml:space="preserve"> </w:t>
      </w:r>
      <w:r w:rsidR="00FF02AF" w:rsidRPr="000705A6">
        <w:rPr>
          <w:rFonts w:ascii="Arial" w:hAnsi="Arial" w:cs="Arial"/>
          <w:sz w:val="24"/>
          <w:szCs w:val="24"/>
        </w:rPr>
        <w:t>D</w:t>
      </w:r>
      <w:r w:rsidRPr="000705A6">
        <w:rPr>
          <w:rFonts w:ascii="Arial" w:hAnsi="Arial" w:cs="Arial"/>
          <w:sz w:val="24"/>
          <w:szCs w:val="24"/>
        </w:rPr>
        <w:t>ank des erfolgreichen Zusammenspiels aller Projektbeteiligte</w:t>
      </w:r>
      <w:r w:rsidR="00FF02AF" w:rsidRPr="000705A6">
        <w:rPr>
          <w:rFonts w:ascii="Arial" w:hAnsi="Arial" w:cs="Arial"/>
          <w:sz w:val="24"/>
          <w:szCs w:val="24"/>
        </w:rPr>
        <w:t xml:space="preserve">n </w:t>
      </w:r>
      <w:r w:rsidRPr="000705A6">
        <w:rPr>
          <w:rFonts w:ascii="Arial" w:hAnsi="Arial" w:cs="Arial"/>
          <w:sz w:val="24"/>
          <w:szCs w:val="24"/>
        </w:rPr>
        <w:t>konnten</w:t>
      </w:r>
      <w:r w:rsidR="00FF02AF" w:rsidRPr="000705A6">
        <w:rPr>
          <w:rFonts w:ascii="Arial" w:hAnsi="Arial" w:cs="Arial"/>
          <w:sz w:val="24"/>
          <w:szCs w:val="24"/>
        </w:rPr>
        <w:t xml:space="preserve"> wir sie stemmen</w:t>
      </w:r>
      <w:r w:rsidRPr="000705A6">
        <w:rPr>
          <w:rFonts w:ascii="Arial" w:hAnsi="Arial" w:cs="Arial"/>
          <w:sz w:val="24"/>
          <w:szCs w:val="24"/>
        </w:rPr>
        <w:t>.“</w:t>
      </w:r>
    </w:p>
    <w:p w14:paraId="1ADCF8F1" w14:textId="77777777" w:rsidR="005E170C" w:rsidRDefault="005E170C">
      <w:pPr>
        <w:spacing w:line="276" w:lineRule="auto"/>
        <w:ind w:right="-283"/>
        <w:rPr>
          <w:rFonts w:ascii="Arial" w:hAnsi="Arial" w:cs="Arial"/>
          <w:b/>
          <w:bCs/>
          <w:sz w:val="22"/>
          <w:szCs w:val="22"/>
        </w:rPr>
      </w:pPr>
    </w:p>
    <w:p w14:paraId="540FA777" w14:textId="073C8CF6" w:rsidR="00271347" w:rsidRPr="00892199" w:rsidRDefault="00271347" w:rsidP="002713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Arial" w:hAnsi="Arial" w:cs="Arial"/>
        </w:rPr>
      </w:pPr>
      <w:r w:rsidRPr="00892199">
        <w:rPr>
          <w:rFonts w:ascii="Arial" w:hAnsi="Arial" w:cs="Arial"/>
          <w:color w:val="595959"/>
          <w:spacing w:val="-2"/>
          <w:sz w:val="14"/>
          <w:szCs w:val="14"/>
        </w:rPr>
        <w:t>DuoTherm Rolladen GmbH,</w:t>
      </w:r>
      <w:r>
        <w:rPr>
          <w:rFonts w:ascii="Arial" w:hAnsi="Arial" w:cs="Arial"/>
          <w:color w:val="595959"/>
          <w:spacing w:val="-2"/>
          <w:sz w:val="14"/>
          <w:szCs w:val="14"/>
        </w:rPr>
        <w:t xml:space="preserve"> Januar</w:t>
      </w:r>
      <w:r w:rsidRPr="00892199">
        <w:rPr>
          <w:rFonts w:ascii="Arial" w:hAnsi="Arial" w:cs="Arial"/>
          <w:color w:val="595959"/>
          <w:spacing w:val="-2"/>
          <w:sz w:val="14"/>
          <w:szCs w:val="14"/>
        </w:rPr>
        <w:t xml:space="preserve"> 202</w:t>
      </w:r>
      <w:r>
        <w:rPr>
          <w:rFonts w:ascii="Arial" w:hAnsi="Arial" w:cs="Arial"/>
          <w:color w:val="595959"/>
          <w:spacing w:val="-2"/>
          <w:sz w:val="14"/>
          <w:szCs w:val="14"/>
        </w:rPr>
        <w:t>5</w:t>
      </w:r>
      <w:r w:rsidRPr="00892199">
        <w:rPr>
          <w:rFonts w:ascii="Arial" w:hAnsi="Arial" w:cs="Arial"/>
          <w:color w:val="595959"/>
          <w:spacing w:val="-2"/>
          <w:sz w:val="14"/>
          <w:szCs w:val="14"/>
        </w:rPr>
        <w:t xml:space="preserve"> – Abdruck frei</w:t>
      </w:r>
      <w:r>
        <w:rPr>
          <w:rFonts w:ascii="Arial" w:hAnsi="Arial" w:cs="Arial"/>
          <w:color w:val="595959"/>
          <w:spacing w:val="-2"/>
          <w:sz w:val="14"/>
          <w:szCs w:val="14"/>
        </w:rPr>
        <w:t xml:space="preserve"> – </w:t>
      </w:r>
      <w:r>
        <w:rPr>
          <w:rFonts w:ascii="Arial" w:hAnsi="Arial" w:cs="Arial"/>
          <w:color w:val="595959"/>
          <w:spacing w:val="-2"/>
          <w:sz w:val="14"/>
          <w:szCs w:val="14"/>
        </w:rPr>
        <w:t>6.281</w:t>
      </w:r>
      <w:r>
        <w:rPr>
          <w:rFonts w:ascii="Arial" w:hAnsi="Arial" w:cs="Arial"/>
          <w:color w:val="595959"/>
          <w:spacing w:val="-2"/>
          <w:sz w:val="14"/>
          <w:szCs w:val="14"/>
        </w:rPr>
        <w:t xml:space="preserve"> (</w:t>
      </w:r>
      <w:r w:rsidRPr="00892199">
        <w:rPr>
          <w:rFonts w:ascii="Arial" w:hAnsi="Arial" w:cs="Arial"/>
          <w:color w:val="595959"/>
          <w:spacing w:val="-2"/>
          <w:sz w:val="14"/>
          <w:szCs w:val="14"/>
        </w:rPr>
        <w:t>inkl. Leerzeichen).</w:t>
      </w:r>
    </w:p>
    <w:p w14:paraId="77987378" w14:textId="77777777" w:rsidR="00271347" w:rsidRDefault="00271347" w:rsidP="00271347">
      <w:pPr>
        <w:spacing w:line="276" w:lineRule="auto"/>
        <w:rPr>
          <w:rFonts w:ascii="Arial" w:hAnsi="Arial" w:cs="Arial"/>
          <w:b/>
          <w:bCs/>
          <w:sz w:val="24"/>
          <w:szCs w:val="24"/>
        </w:rPr>
      </w:pPr>
      <w:r w:rsidRPr="00892199">
        <w:rPr>
          <w:rFonts w:ascii="Arial" w:hAnsi="Arial" w:cs="Arial"/>
          <w:color w:val="595959"/>
          <w:sz w:val="14"/>
          <w:szCs w:val="14"/>
        </w:rPr>
        <w:t xml:space="preserve">Über die Zusendung von Belegen würden wir uns freuen. </w:t>
      </w:r>
    </w:p>
    <w:p w14:paraId="6CA9C0BB" w14:textId="77777777" w:rsidR="00B96AAB" w:rsidRDefault="00B96AAB" w:rsidP="007530BF">
      <w:pPr>
        <w:spacing w:line="360" w:lineRule="auto"/>
        <w:ind w:right="-283"/>
        <w:rPr>
          <w:rFonts w:ascii="Arial" w:hAnsi="Arial" w:cs="Arial"/>
          <w:b/>
          <w:bCs/>
          <w:sz w:val="24"/>
          <w:szCs w:val="24"/>
          <w:lang w:eastAsia="fr-FR"/>
        </w:rPr>
      </w:pPr>
    </w:p>
    <w:p w14:paraId="11424D5E" w14:textId="77777777" w:rsidR="00271347" w:rsidRDefault="00271347" w:rsidP="007530BF">
      <w:pPr>
        <w:spacing w:line="360" w:lineRule="auto"/>
        <w:ind w:right="-283"/>
        <w:rPr>
          <w:rFonts w:ascii="Arial" w:hAnsi="Arial" w:cs="Arial"/>
          <w:b/>
          <w:bCs/>
          <w:sz w:val="24"/>
          <w:szCs w:val="24"/>
          <w:lang w:eastAsia="fr-FR"/>
        </w:rPr>
      </w:pPr>
      <w:r>
        <w:rPr>
          <w:rFonts w:ascii="Arial" w:hAnsi="Arial" w:cs="Arial"/>
          <w:b/>
          <w:bCs/>
          <w:sz w:val="24"/>
          <w:szCs w:val="24"/>
          <w:lang w:eastAsia="fr-FR"/>
        </w:rPr>
        <w:br w:type="page"/>
      </w:r>
    </w:p>
    <w:p w14:paraId="47C753C0" w14:textId="2FC0C495" w:rsidR="00B96AAB" w:rsidRDefault="007530BF" w:rsidP="007530BF">
      <w:pPr>
        <w:spacing w:line="360" w:lineRule="auto"/>
        <w:ind w:right="-283"/>
        <w:rPr>
          <w:rFonts w:ascii="Arial" w:hAnsi="Arial" w:cs="Arial"/>
          <w:b/>
          <w:bCs/>
          <w:sz w:val="24"/>
          <w:szCs w:val="24"/>
          <w:lang w:eastAsia="fr-FR"/>
        </w:rPr>
      </w:pPr>
      <w:r>
        <w:rPr>
          <w:rFonts w:ascii="Arial" w:hAnsi="Arial" w:cs="Arial"/>
          <w:b/>
          <w:bCs/>
          <w:sz w:val="24"/>
          <w:szCs w:val="24"/>
          <w:lang w:eastAsia="fr-FR"/>
        </w:rPr>
        <w:lastRenderedPageBreak/>
        <w:t>Bildnachweis</w:t>
      </w:r>
      <w:r w:rsidR="00B96AAB">
        <w:rPr>
          <w:rFonts w:ascii="Arial" w:hAnsi="Arial" w:cs="Arial"/>
          <w:b/>
          <w:bCs/>
          <w:sz w:val="24"/>
          <w:szCs w:val="24"/>
          <w:lang w:eastAsia="fr-FR"/>
        </w:rPr>
        <w:t xml:space="preserve"> Fotos</w:t>
      </w:r>
      <w:r>
        <w:rPr>
          <w:rFonts w:ascii="Arial" w:hAnsi="Arial" w:cs="Arial"/>
          <w:b/>
          <w:bCs/>
          <w:sz w:val="24"/>
          <w:szCs w:val="24"/>
          <w:lang w:eastAsia="fr-FR"/>
        </w:rPr>
        <w:t>:</w:t>
      </w:r>
    </w:p>
    <w:p w14:paraId="0E5E9916" w14:textId="44E4C3D1" w:rsidR="007530BF" w:rsidRDefault="007530BF" w:rsidP="007530BF">
      <w:pPr>
        <w:spacing w:line="360" w:lineRule="auto"/>
        <w:ind w:right="-283"/>
        <w:rPr>
          <w:rFonts w:ascii="Arial" w:hAnsi="Arial" w:cs="Arial"/>
          <w:b/>
          <w:bCs/>
          <w:sz w:val="24"/>
          <w:szCs w:val="24"/>
          <w:lang w:eastAsia="fr-FR"/>
        </w:rPr>
      </w:pPr>
      <w:r>
        <w:rPr>
          <w:rFonts w:ascii="Arial" w:hAnsi="Arial" w:cs="Arial"/>
          <w:b/>
          <w:bCs/>
          <w:sz w:val="24"/>
          <w:szCs w:val="24"/>
          <w:lang w:eastAsia="fr-FR"/>
        </w:rPr>
        <w:t>DuoTherm Rolladen GmbH</w:t>
      </w:r>
    </w:p>
    <w:p w14:paraId="4CD00DCB" w14:textId="77777777" w:rsidR="00A03C48" w:rsidRDefault="00A03C48">
      <w:pPr>
        <w:spacing w:line="276" w:lineRule="auto"/>
        <w:ind w:right="-283"/>
        <w:rPr>
          <w:rFonts w:ascii="Arial" w:hAnsi="Arial" w:cs="Arial"/>
          <w:b/>
          <w:bCs/>
          <w:sz w:val="22"/>
          <w:szCs w:val="22"/>
        </w:rPr>
      </w:pPr>
    </w:p>
    <w:p w14:paraId="0248EF74" w14:textId="53BFA036" w:rsidR="00A03C48" w:rsidRDefault="001F0120">
      <w:pPr>
        <w:spacing w:line="276" w:lineRule="auto"/>
        <w:ind w:right="-283"/>
        <w:rPr>
          <w:rFonts w:ascii="Arial" w:hAnsi="Arial" w:cs="Arial"/>
          <w:b/>
          <w:bCs/>
          <w:sz w:val="22"/>
          <w:szCs w:val="22"/>
        </w:rPr>
      </w:pPr>
      <w:r w:rsidRPr="001F0120">
        <w:rPr>
          <w:rFonts w:ascii="Arial" w:hAnsi="Arial" w:cs="Arial"/>
          <w:b/>
          <w:bCs/>
          <w:noProof/>
          <w:sz w:val="22"/>
          <w:szCs w:val="22"/>
        </w:rPr>
        <w:drawing>
          <wp:inline distT="0" distB="0" distL="0" distR="0" wp14:anchorId="63A0A1C3" wp14:editId="2A667A85">
            <wp:extent cx="1644650" cy="1117600"/>
            <wp:effectExtent l="0" t="0" r="0" b="6350"/>
            <wp:docPr id="768704388" name="Grafik 1" descr="Ein Bild, das Kleidung, Person, Lächeln, Ja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704388" name="Grafik 1" descr="Ein Bild, das Kleidung, Person, Lächeln, Jacke enthält.&#10;&#10;Automatisch generierte Beschreibung"/>
                    <pic:cNvPicPr/>
                  </pic:nvPicPr>
                  <pic:blipFill rotWithShape="1">
                    <a:blip r:embed="rId10"/>
                    <a:srcRect b="14563"/>
                    <a:stretch/>
                  </pic:blipFill>
                  <pic:spPr bwMode="auto">
                    <a:xfrm>
                      <a:off x="0" y="0"/>
                      <a:ext cx="1644735" cy="1117658"/>
                    </a:xfrm>
                    <a:prstGeom prst="rect">
                      <a:avLst/>
                    </a:prstGeom>
                    <a:ln>
                      <a:noFill/>
                    </a:ln>
                    <a:extLst>
                      <a:ext uri="{53640926-AAD7-44D8-BBD7-CCE9431645EC}">
                        <a14:shadowObscured xmlns:a14="http://schemas.microsoft.com/office/drawing/2010/main"/>
                      </a:ext>
                    </a:extLst>
                  </pic:spPr>
                </pic:pic>
              </a:graphicData>
            </a:graphic>
          </wp:inline>
        </w:drawing>
      </w:r>
      <w:r w:rsidRPr="001F0120">
        <w:rPr>
          <w:noProof/>
        </w:rPr>
        <w:t xml:space="preserve"> </w:t>
      </w:r>
      <w:r w:rsidR="00102DE6">
        <w:rPr>
          <w:rFonts w:ascii="Arial" w:hAnsi="Arial" w:cs="Arial"/>
          <w:b/>
          <w:bCs/>
          <w:noProof/>
          <w:sz w:val="22"/>
          <w:szCs w:val="22"/>
        </w:rPr>
        <w:tab/>
      </w:r>
      <w:r w:rsidRPr="001F0120">
        <w:rPr>
          <w:rFonts w:ascii="Arial" w:hAnsi="Arial" w:cs="Arial"/>
          <w:b/>
          <w:bCs/>
          <w:noProof/>
          <w:sz w:val="22"/>
          <w:szCs w:val="22"/>
        </w:rPr>
        <w:drawing>
          <wp:inline distT="0" distB="0" distL="0" distR="0" wp14:anchorId="776BB750" wp14:editId="2B39C14C">
            <wp:extent cx="1949450" cy="1122680"/>
            <wp:effectExtent l="0" t="0" r="0" b="1270"/>
            <wp:docPr id="812549050" name="Grafik 1" descr="Ein Bild, das Kleidung, Person, Lächel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549050" name="Grafik 1" descr="Ein Bild, das Kleidung, Person, Lächeln, Mann enthält.&#10;&#10;Automatisch generierte Beschreibung"/>
                    <pic:cNvPicPr/>
                  </pic:nvPicPr>
                  <pic:blipFill rotWithShape="1">
                    <a:blip r:embed="rId11"/>
                    <a:srcRect b="30666"/>
                    <a:stretch/>
                  </pic:blipFill>
                  <pic:spPr bwMode="auto">
                    <a:xfrm>
                      <a:off x="0" y="0"/>
                      <a:ext cx="1949550" cy="1122738"/>
                    </a:xfrm>
                    <a:prstGeom prst="rect">
                      <a:avLst/>
                    </a:prstGeom>
                    <a:ln>
                      <a:noFill/>
                    </a:ln>
                    <a:extLst>
                      <a:ext uri="{53640926-AAD7-44D8-BBD7-CCE9431645EC}">
                        <a14:shadowObscured xmlns:a14="http://schemas.microsoft.com/office/drawing/2010/main"/>
                      </a:ext>
                    </a:extLst>
                  </pic:spPr>
                </pic:pic>
              </a:graphicData>
            </a:graphic>
          </wp:inline>
        </w:drawing>
      </w:r>
      <w:r w:rsidR="00102DE6" w:rsidRPr="00102DE6">
        <w:rPr>
          <w:rFonts w:ascii="Arial" w:hAnsi="Arial" w:cs="Arial"/>
          <w:b/>
          <w:bCs/>
          <w:sz w:val="22"/>
          <w:szCs w:val="22"/>
        </w:rPr>
        <w:t>DuoTherm_Jechnerer_1</w:t>
      </w:r>
      <w:r w:rsidR="00A03C48">
        <w:rPr>
          <w:rFonts w:ascii="Arial" w:hAnsi="Arial" w:cs="Arial"/>
          <w:b/>
          <w:bCs/>
          <w:sz w:val="22"/>
          <w:szCs w:val="22"/>
        </w:rPr>
        <w:t xml:space="preserve"> und </w:t>
      </w:r>
      <w:r w:rsidR="00102DE6" w:rsidRPr="00102DE6">
        <w:rPr>
          <w:rFonts w:ascii="Arial" w:hAnsi="Arial" w:cs="Arial"/>
          <w:b/>
          <w:bCs/>
          <w:sz w:val="22"/>
          <w:szCs w:val="22"/>
        </w:rPr>
        <w:t>DuoTherm_Jechnerer_</w:t>
      </w:r>
      <w:r w:rsidR="00102DE6">
        <w:rPr>
          <w:rFonts w:ascii="Arial" w:hAnsi="Arial" w:cs="Arial"/>
          <w:b/>
          <w:bCs/>
          <w:sz w:val="22"/>
          <w:szCs w:val="22"/>
        </w:rPr>
        <w:t>2</w:t>
      </w:r>
    </w:p>
    <w:p w14:paraId="1F77098D" w14:textId="77777777" w:rsidR="00A03C48" w:rsidRDefault="00A03C48">
      <w:pPr>
        <w:spacing w:line="276" w:lineRule="auto"/>
        <w:ind w:right="-283"/>
        <w:rPr>
          <w:rFonts w:ascii="Arial" w:hAnsi="Arial" w:cs="Arial"/>
          <w:sz w:val="22"/>
          <w:szCs w:val="22"/>
        </w:rPr>
      </w:pPr>
    </w:p>
    <w:p w14:paraId="16016590" w14:textId="16845819" w:rsidR="003307F6" w:rsidRPr="00A03C48" w:rsidRDefault="003307F6">
      <w:pPr>
        <w:spacing w:line="276" w:lineRule="auto"/>
        <w:ind w:right="-283"/>
        <w:rPr>
          <w:rFonts w:ascii="Arial" w:hAnsi="Arial" w:cs="Arial"/>
          <w:sz w:val="22"/>
          <w:szCs w:val="22"/>
        </w:rPr>
      </w:pPr>
      <w:r w:rsidRPr="00231B24">
        <w:rPr>
          <w:rFonts w:ascii="Arial" w:hAnsi="Arial" w:cs="Arial"/>
          <w:sz w:val="22"/>
          <w:szCs w:val="22"/>
        </w:rPr>
        <w:t>Haben ein Auge darauf, dass beim Einsatz der Fenster alles klappt: Michael Häupler (l.) sowie Geschäftsführer Tobias Jechnerer</w:t>
      </w:r>
      <w:r w:rsidR="00935FE4">
        <w:rPr>
          <w:rFonts w:ascii="Arial" w:hAnsi="Arial" w:cs="Arial"/>
          <w:sz w:val="22"/>
          <w:szCs w:val="22"/>
        </w:rPr>
        <w:t xml:space="preserve"> von der Jechnerer GmbH</w:t>
      </w:r>
      <w:r w:rsidRPr="00231B24">
        <w:rPr>
          <w:rFonts w:ascii="Arial" w:hAnsi="Arial" w:cs="Arial"/>
          <w:sz w:val="22"/>
          <w:szCs w:val="22"/>
        </w:rPr>
        <w:t>.</w:t>
      </w:r>
    </w:p>
    <w:p w14:paraId="5EC8F3AD" w14:textId="77777777" w:rsidR="001F0120" w:rsidRDefault="001F0120">
      <w:pPr>
        <w:spacing w:line="276" w:lineRule="auto"/>
        <w:ind w:right="-283"/>
        <w:rPr>
          <w:rFonts w:ascii="Arial" w:hAnsi="Arial" w:cs="Arial"/>
          <w:b/>
          <w:bCs/>
          <w:sz w:val="22"/>
          <w:szCs w:val="22"/>
        </w:rPr>
      </w:pPr>
    </w:p>
    <w:p w14:paraId="4E560488" w14:textId="57E01E24" w:rsidR="001F0120" w:rsidRDefault="001F0120">
      <w:pPr>
        <w:spacing w:line="276" w:lineRule="auto"/>
        <w:ind w:right="-283"/>
        <w:rPr>
          <w:rFonts w:ascii="Arial" w:hAnsi="Arial" w:cs="Arial"/>
          <w:b/>
          <w:bCs/>
          <w:sz w:val="22"/>
          <w:szCs w:val="22"/>
        </w:rPr>
      </w:pPr>
      <w:r w:rsidRPr="001F0120">
        <w:rPr>
          <w:rFonts w:ascii="Arial" w:hAnsi="Arial" w:cs="Arial"/>
          <w:b/>
          <w:bCs/>
          <w:noProof/>
          <w:sz w:val="22"/>
          <w:szCs w:val="22"/>
        </w:rPr>
        <w:drawing>
          <wp:inline distT="0" distB="0" distL="0" distR="0" wp14:anchorId="22C4D1E5" wp14:editId="64E5EC49">
            <wp:extent cx="1663700" cy="1137920"/>
            <wp:effectExtent l="0" t="0" r="0" b="5080"/>
            <wp:docPr id="355040091" name="Grafik 1" descr="Ein Bild, das Gebäude, Rechteck, Text, Türgrif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040091" name="Grafik 1" descr="Ein Bild, das Gebäude, Rechteck, Text, Türgriff enthält.&#10;&#10;Automatisch generierte Beschreibung"/>
                    <pic:cNvPicPr/>
                  </pic:nvPicPr>
                  <pic:blipFill rotWithShape="1">
                    <a:blip r:embed="rId12"/>
                    <a:srcRect b="13010"/>
                    <a:stretch/>
                  </pic:blipFill>
                  <pic:spPr bwMode="auto">
                    <a:xfrm>
                      <a:off x="0" y="0"/>
                      <a:ext cx="1663786" cy="1137979"/>
                    </a:xfrm>
                    <a:prstGeom prst="rect">
                      <a:avLst/>
                    </a:prstGeom>
                    <a:ln>
                      <a:noFill/>
                    </a:ln>
                    <a:extLst>
                      <a:ext uri="{53640926-AAD7-44D8-BBD7-CCE9431645EC}">
                        <a14:shadowObscured xmlns:a14="http://schemas.microsoft.com/office/drawing/2010/main"/>
                      </a:ext>
                    </a:extLst>
                  </pic:spPr>
                </pic:pic>
              </a:graphicData>
            </a:graphic>
          </wp:inline>
        </w:drawing>
      </w:r>
      <w:r w:rsidRPr="001F0120">
        <w:rPr>
          <w:noProof/>
        </w:rPr>
        <w:t xml:space="preserve"> </w:t>
      </w:r>
      <w:r w:rsidRPr="001F0120">
        <w:rPr>
          <w:rFonts w:ascii="Arial" w:hAnsi="Arial" w:cs="Arial"/>
          <w:b/>
          <w:bCs/>
          <w:noProof/>
          <w:sz w:val="22"/>
          <w:szCs w:val="22"/>
        </w:rPr>
        <w:drawing>
          <wp:inline distT="0" distB="0" distL="0" distR="0" wp14:anchorId="176560FD" wp14:editId="06BC8641">
            <wp:extent cx="1663700" cy="1148080"/>
            <wp:effectExtent l="0" t="0" r="0" b="0"/>
            <wp:docPr id="1390151539" name="Grafik 1" descr="Ein Bild, das Gebäude, Eigentum, Fenster,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151539" name="Grafik 1" descr="Ein Bild, das Gebäude, Eigentum, Fenster, draußen enthält.&#10;&#10;Automatisch generierte Beschreibung"/>
                    <pic:cNvPicPr/>
                  </pic:nvPicPr>
                  <pic:blipFill rotWithShape="1">
                    <a:blip r:embed="rId13"/>
                    <a:srcRect b="14313"/>
                    <a:stretch/>
                  </pic:blipFill>
                  <pic:spPr bwMode="auto">
                    <a:xfrm>
                      <a:off x="0" y="0"/>
                      <a:ext cx="1663786" cy="1148139"/>
                    </a:xfrm>
                    <a:prstGeom prst="rect">
                      <a:avLst/>
                    </a:prstGeom>
                    <a:ln>
                      <a:noFill/>
                    </a:ln>
                    <a:extLst>
                      <a:ext uri="{53640926-AAD7-44D8-BBD7-CCE9431645EC}">
                        <a14:shadowObscured xmlns:a14="http://schemas.microsoft.com/office/drawing/2010/main"/>
                      </a:ext>
                    </a:extLst>
                  </pic:spPr>
                </pic:pic>
              </a:graphicData>
            </a:graphic>
          </wp:inline>
        </w:drawing>
      </w:r>
    </w:p>
    <w:p w14:paraId="5D0B591E" w14:textId="3EF171DB" w:rsidR="00A03C48" w:rsidRDefault="009D30C7">
      <w:pPr>
        <w:spacing w:line="276" w:lineRule="auto"/>
        <w:ind w:right="-283"/>
        <w:rPr>
          <w:rFonts w:ascii="Arial" w:hAnsi="Arial" w:cs="Arial"/>
          <w:b/>
          <w:bCs/>
          <w:sz w:val="22"/>
          <w:szCs w:val="22"/>
        </w:rPr>
      </w:pPr>
      <w:r w:rsidRPr="009D30C7">
        <w:rPr>
          <w:rFonts w:ascii="Arial" w:hAnsi="Arial" w:cs="Arial"/>
          <w:b/>
          <w:bCs/>
          <w:sz w:val="22"/>
          <w:szCs w:val="22"/>
        </w:rPr>
        <w:t>DuoTherm_Blendrahmen_1</w:t>
      </w:r>
      <w:r>
        <w:rPr>
          <w:rFonts w:ascii="Arial" w:hAnsi="Arial" w:cs="Arial"/>
          <w:b/>
          <w:bCs/>
          <w:sz w:val="22"/>
          <w:szCs w:val="22"/>
        </w:rPr>
        <w:t xml:space="preserve"> </w:t>
      </w:r>
      <w:r w:rsidR="00CB4448">
        <w:rPr>
          <w:rFonts w:ascii="Arial" w:hAnsi="Arial" w:cs="Arial"/>
          <w:b/>
          <w:bCs/>
          <w:sz w:val="22"/>
          <w:szCs w:val="22"/>
        </w:rPr>
        <w:t xml:space="preserve">und </w:t>
      </w:r>
      <w:r>
        <w:rPr>
          <w:rFonts w:ascii="Arial" w:hAnsi="Arial" w:cs="Arial"/>
          <w:b/>
          <w:bCs/>
          <w:sz w:val="22"/>
          <w:szCs w:val="22"/>
        </w:rPr>
        <w:t>D</w:t>
      </w:r>
      <w:r w:rsidRPr="009D30C7">
        <w:rPr>
          <w:rFonts w:ascii="Arial" w:hAnsi="Arial" w:cs="Arial"/>
          <w:b/>
          <w:bCs/>
          <w:sz w:val="22"/>
          <w:szCs w:val="22"/>
        </w:rPr>
        <w:t>uoTherm_Blendrahmen_</w:t>
      </w:r>
      <w:r>
        <w:rPr>
          <w:rFonts w:ascii="Arial" w:hAnsi="Arial" w:cs="Arial"/>
          <w:b/>
          <w:bCs/>
          <w:sz w:val="22"/>
          <w:szCs w:val="22"/>
        </w:rPr>
        <w:t>2</w:t>
      </w:r>
    </w:p>
    <w:p w14:paraId="1B4380F0" w14:textId="77777777" w:rsidR="00CB4448" w:rsidRDefault="00CB4448">
      <w:pPr>
        <w:spacing w:line="276" w:lineRule="auto"/>
        <w:ind w:right="-283"/>
        <w:rPr>
          <w:rFonts w:ascii="Arial" w:hAnsi="Arial" w:cs="Arial"/>
          <w:b/>
          <w:bCs/>
          <w:sz w:val="22"/>
          <w:szCs w:val="22"/>
        </w:rPr>
      </w:pPr>
    </w:p>
    <w:p w14:paraId="759A8A61" w14:textId="546BE1E8" w:rsidR="00CB4448" w:rsidRDefault="00CB4448">
      <w:pPr>
        <w:spacing w:line="276" w:lineRule="auto"/>
        <w:ind w:right="-283"/>
        <w:rPr>
          <w:rFonts w:ascii="Arial" w:hAnsi="Arial" w:cs="Arial"/>
          <w:b/>
          <w:bCs/>
          <w:sz w:val="22"/>
          <w:szCs w:val="22"/>
        </w:rPr>
      </w:pPr>
      <w:r w:rsidRPr="000705A6">
        <w:rPr>
          <w:rFonts w:ascii="Arial" w:hAnsi="Arial" w:cs="Arial"/>
          <w:sz w:val="24"/>
          <w:szCs w:val="24"/>
        </w:rPr>
        <w:t xml:space="preserve">Seitlich </w:t>
      </w:r>
      <w:r>
        <w:rPr>
          <w:rFonts w:ascii="Arial" w:hAnsi="Arial" w:cs="Arial"/>
          <w:sz w:val="24"/>
          <w:szCs w:val="24"/>
        </w:rPr>
        <w:t xml:space="preserve">wurden </w:t>
      </w:r>
      <w:r w:rsidRPr="000705A6">
        <w:rPr>
          <w:rFonts w:ascii="Arial" w:hAnsi="Arial" w:cs="Arial"/>
          <w:sz w:val="24"/>
          <w:szCs w:val="24"/>
        </w:rPr>
        <w:t>breitere Blendrahmen</w:t>
      </w:r>
      <w:r w:rsidR="00D95428">
        <w:rPr>
          <w:rFonts w:ascii="Arial" w:hAnsi="Arial" w:cs="Arial"/>
          <w:sz w:val="24"/>
          <w:szCs w:val="24"/>
        </w:rPr>
        <w:t xml:space="preserve"> eingesetzt</w:t>
      </w:r>
      <w:r w:rsidR="009A5FEC">
        <w:rPr>
          <w:rFonts w:ascii="Arial" w:hAnsi="Arial" w:cs="Arial"/>
          <w:sz w:val="24"/>
          <w:szCs w:val="24"/>
        </w:rPr>
        <w:t>.</w:t>
      </w:r>
      <w:r w:rsidRPr="000705A6">
        <w:rPr>
          <w:rFonts w:ascii="Arial" w:hAnsi="Arial" w:cs="Arial"/>
          <w:sz w:val="24"/>
          <w:szCs w:val="24"/>
        </w:rPr>
        <w:t xml:space="preserve"> Dadurch </w:t>
      </w:r>
      <w:r w:rsidR="009A5FEC">
        <w:rPr>
          <w:rFonts w:ascii="Arial" w:hAnsi="Arial" w:cs="Arial"/>
          <w:sz w:val="24"/>
          <w:szCs w:val="24"/>
        </w:rPr>
        <w:t>war</w:t>
      </w:r>
      <w:r w:rsidRPr="000705A6">
        <w:rPr>
          <w:rFonts w:ascii="Arial" w:hAnsi="Arial" w:cs="Arial"/>
          <w:sz w:val="24"/>
          <w:szCs w:val="24"/>
        </w:rPr>
        <w:t xml:space="preserve"> keine weitere Verbreiterung mehr nötig, um die erforderliche Überdämmung anzubringen</w:t>
      </w:r>
      <w:r>
        <w:rPr>
          <w:rFonts w:ascii="Arial" w:hAnsi="Arial" w:cs="Arial"/>
          <w:sz w:val="24"/>
          <w:szCs w:val="24"/>
        </w:rPr>
        <w:t>.</w:t>
      </w:r>
    </w:p>
    <w:p w14:paraId="6DF7C7DE" w14:textId="77777777" w:rsidR="00CB4448" w:rsidRDefault="00CB4448">
      <w:pPr>
        <w:spacing w:line="276" w:lineRule="auto"/>
        <w:ind w:right="-283"/>
        <w:rPr>
          <w:rFonts w:ascii="Arial" w:hAnsi="Arial" w:cs="Arial"/>
          <w:b/>
          <w:bCs/>
          <w:sz w:val="22"/>
          <w:szCs w:val="22"/>
        </w:rPr>
      </w:pPr>
    </w:p>
    <w:p w14:paraId="670BCF49" w14:textId="77777777" w:rsidR="001F0120" w:rsidRDefault="001F0120">
      <w:pPr>
        <w:spacing w:line="276" w:lineRule="auto"/>
        <w:ind w:right="-283"/>
        <w:rPr>
          <w:rFonts w:ascii="Arial" w:hAnsi="Arial" w:cs="Arial"/>
          <w:b/>
          <w:bCs/>
          <w:sz w:val="22"/>
          <w:szCs w:val="22"/>
        </w:rPr>
      </w:pPr>
    </w:p>
    <w:p w14:paraId="109C1878" w14:textId="190BDAEE" w:rsidR="001F0120" w:rsidRDefault="001F0120">
      <w:pPr>
        <w:spacing w:line="276" w:lineRule="auto"/>
        <w:ind w:right="-283"/>
        <w:rPr>
          <w:rFonts w:ascii="Arial" w:hAnsi="Arial" w:cs="Arial"/>
          <w:b/>
          <w:bCs/>
          <w:sz w:val="22"/>
          <w:szCs w:val="22"/>
        </w:rPr>
      </w:pPr>
      <w:r w:rsidRPr="001F0120">
        <w:rPr>
          <w:rFonts w:ascii="Arial" w:hAnsi="Arial" w:cs="Arial"/>
          <w:b/>
          <w:bCs/>
          <w:noProof/>
          <w:sz w:val="22"/>
          <w:szCs w:val="22"/>
        </w:rPr>
        <w:drawing>
          <wp:inline distT="0" distB="0" distL="0" distR="0" wp14:anchorId="76DA88BE" wp14:editId="29137B5A">
            <wp:extent cx="1631950" cy="1123950"/>
            <wp:effectExtent l="0" t="0" r="6350" b="0"/>
            <wp:docPr id="564904185" name="Grafik 1" descr="Ein Bild, das Gebäude, Person, Kleidung,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904185" name="Grafik 1" descr="Ein Bild, das Gebäude, Person, Kleidung, draußen enthält.&#10;&#10;Automatisch generierte Beschreibung"/>
                    <pic:cNvPicPr/>
                  </pic:nvPicPr>
                  <pic:blipFill rotWithShape="1">
                    <a:blip r:embed="rId14"/>
                    <a:srcRect b="14078"/>
                    <a:stretch/>
                  </pic:blipFill>
                  <pic:spPr bwMode="auto">
                    <a:xfrm>
                      <a:off x="0" y="0"/>
                      <a:ext cx="1632034" cy="1124008"/>
                    </a:xfrm>
                    <a:prstGeom prst="rect">
                      <a:avLst/>
                    </a:prstGeom>
                    <a:ln>
                      <a:noFill/>
                    </a:ln>
                    <a:extLst>
                      <a:ext uri="{53640926-AAD7-44D8-BBD7-CCE9431645EC}">
                        <a14:shadowObscured xmlns:a14="http://schemas.microsoft.com/office/drawing/2010/main"/>
                      </a:ext>
                    </a:extLst>
                  </pic:spPr>
                </pic:pic>
              </a:graphicData>
            </a:graphic>
          </wp:inline>
        </w:drawing>
      </w:r>
    </w:p>
    <w:p w14:paraId="64609153" w14:textId="71C40659" w:rsidR="00CB4448" w:rsidRDefault="009F589F">
      <w:pPr>
        <w:spacing w:line="276" w:lineRule="auto"/>
        <w:ind w:right="-283"/>
        <w:rPr>
          <w:rFonts w:ascii="Arial" w:hAnsi="Arial" w:cs="Arial"/>
          <w:b/>
          <w:bCs/>
          <w:sz w:val="22"/>
          <w:szCs w:val="22"/>
        </w:rPr>
      </w:pPr>
      <w:r>
        <w:rPr>
          <w:rFonts w:ascii="Arial" w:hAnsi="Arial" w:cs="Arial"/>
          <w:b/>
          <w:bCs/>
          <w:sz w:val="22"/>
          <w:szCs w:val="22"/>
        </w:rPr>
        <w:t>DuoTherm_Jechnerer_franzGeländer</w:t>
      </w:r>
    </w:p>
    <w:p w14:paraId="16232030" w14:textId="77777777" w:rsidR="00CB4448" w:rsidRPr="009F589F" w:rsidRDefault="00CB4448">
      <w:pPr>
        <w:spacing w:line="276" w:lineRule="auto"/>
        <w:ind w:right="-283"/>
        <w:rPr>
          <w:rFonts w:ascii="Arial" w:hAnsi="Arial" w:cs="Arial"/>
          <w:sz w:val="22"/>
          <w:szCs w:val="22"/>
        </w:rPr>
      </w:pPr>
    </w:p>
    <w:p w14:paraId="72197265" w14:textId="55BB867C" w:rsidR="00A03C48" w:rsidRPr="009A5FEC" w:rsidRDefault="00A03C48">
      <w:pPr>
        <w:spacing w:line="276" w:lineRule="auto"/>
        <w:ind w:right="-283"/>
        <w:rPr>
          <w:rFonts w:ascii="Arial" w:hAnsi="Arial" w:cs="Arial"/>
          <w:sz w:val="24"/>
          <w:szCs w:val="24"/>
        </w:rPr>
      </w:pPr>
      <w:r w:rsidRPr="009A5FEC">
        <w:rPr>
          <w:rFonts w:ascii="Arial" w:hAnsi="Arial" w:cs="Arial"/>
          <w:sz w:val="24"/>
          <w:szCs w:val="24"/>
        </w:rPr>
        <w:t>Um trotz kleiner Abstände ein einwandfreies Ablaufen der Rollladenpanzer gewährleisten zu können, kamen flyfix-Befestigungssysteme von flymax zum Einsatz. Damit war eine Verankerung d</w:t>
      </w:r>
      <w:r w:rsidR="00CB4448" w:rsidRPr="009A5FEC">
        <w:rPr>
          <w:rFonts w:ascii="Arial" w:hAnsi="Arial" w:cs="Arial"/>
          <w:sz w:val="24"/>
          <w:szCs w:val="24"/>
        </w:rPr>
        <w:t>er französischen Geländer im Fensterrahmen möglich anstatt im Mauerwerk.</w:t>
      </w:r>
    </w:p>
    <w:p w14:paraId="5F5CF8CA" w14:textId="77777777" w:rsidR="00A03C48" w:rsidRDefault="00A03C48">
      <w:pPr>
        <w:spacing w:line="276" w:lineRule="auto"/>
        <w:ind w:right="-283"/>
        <w:rPr>
          <w:rFonts w:ascii="Arial" w:hAnsi="Arial" w:cs="Arial"/>
          <w:b/>
          <w:bCs/>
          <w:sz w:val="22"/>
          <w:szCs w:val="22"/>
        </w:rPr>
      </w:pPr>
    </w:p>
    <w:p w14:paraId="5DCDB1D5" w14:textId="77777777" w:rsidR="00A03C48" w:rsidRDefault="00A03C48">
      <w:pPr>
        <w:spacing w:line="276" w:lineRule="auto"/>
        <w:ind w:right="-283"/>
        <w:rPr>
          <w:rFonts w:ascii="Arial" w:hAnsi="Arial" w:cs="Arial"/>
          <w:b/>
          <w:bCs/>
          <w:sz w:val="22"/>
          <w:szCs w:val="22"/>
        </w:rPr>
      </w:pPr>
    </w:p>
    <w:p w14:paraId="5F34B949" w14:textId="3807AFBA" w:rsidR="001F0120" w:rsidRDefault="001F0120">
      <w:pPr>
        <w:spacing w:line="276" w:lineRule="auto"/>
        <w:ind w:right="-283"/>
        <w:rPr>
          <w:rFonts w:ascii="Arial" w:hAnsi="Arial" w:cs="Arial"/>
          <w:b/>
          <w:bCs/>
          <w:sz w:val="22"/>
          <w:szCs w:val="22"/>
        </w:rPr>
      </w:pPr>
      <w:r w:rsidRPr="001F0120">
        <w:rPr>
          <w:rFonts w:ascii="Arial" w:hAnsi="Arial" w:cs="Arial"/>
          <w:b/>
          <w:bCs/>
          <w:noProof/>
          <w:sz w:val="22"/>
          <w:szCs w:val="22"/>
        </w:rPr>
        <w:lastRenderedPageBreak/>
        <w:drawing>
          <wp:inline distT="0" distB="0" distL="0" distR="0" wp14:anchorId="38B1766D" wp14:editId="7D0AC6B9">
            <wp:extent cx="1612900" cy="1098550"/>
            <wp:effectExtent l="0" t="0" r="6350" b="6350"/>
            <wp:docPr id="5736528" name="Grafik 1" descr="Ein Bild, das Gebäude, Eigentum, Fenster,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6528" name="Grafik 1" descr="Ein Bild, das Gebäude, Eigentum, Fenster, Wand enthält.&#10;&#10;Automatisch generierte Beschreibung"/>
                    <pic:cNvPicPr/>
                  </pic:nvPicPr>
                  <pic:blipFill rotWithShape="1">
                    <a:blip r:embed="rId15"/>
                    <a:srcRect b="16425"/>
                    <a:stretch/>
                  </pic:blipFill>
                  <pic:spPr bwMode="auto">
                    <a:xfrm>
                      <a:off x="0" y="0"/>
                      <a:ext cx="1612983" cy="1098607"/>
                    </a:xfrm>
                    <a:prstGeom prst="rect">
                      <a:avLst/>
                    </a:prstGeom>
                    <a:ln>
                      <a:noFill/>
                    </a:ln>
                    <a:extLst>
                      <a:ext uri="{53640926-AAD7-44D8-BBD7-CCE9431645EC}">
                        <a14:shadowObscured xmlns:a14="http://schemas.microsoft.com/office/drawing/2010/main"/>
                      </a:ext>
                    </a:extLst>
                  </pic:spPr>
                </pic:pic>
              </a:graphicData>
            </a:graphic>
          </wp:inline>
        </w:drawing>
      </w:r>
      <w:r w:rsidRPr="001F0120">
        <w:rPr>
          <w:noProof/>
        </w:rPr>
        <w:t xml:space="preserve"> </w:t>
      </w:r>
      <w:r w:rsidRPr="001F0120">
        <w:rPr>
          <w:rFonts w:ascii="Arial" w:hAnsi="Arial" w:cs="Arial"/>
          <w:b/>
          <w:bCs/>
          <w:noProof/>
          <w:sz w:val="22"/>
          <w:szCs w:val="22"/>
        </w:rPr>
        <w:drawing>
          <wp:inline distT="0" distB="0" distL="0" distR="0" wp14:anchorId="39A91F5F" wp14:editId="72DF9CA9">
            <wp:extent cx="1333500" cy="1619250"/>
            <wp:effectExtent l="0" t="0" r="0" b="0"/>
            <wp:docPr id="945143427" name="Grafik 1" descr="Ein Bild, das Wand, Eigentum, Gebäude,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143427" name="Grafik 1" descr="Ein Bild, das Wand, Eigentum, Gebäude, Inneneinrichtung enthält.&#10;&#10;Automatisch generierte Beschreibung"/>
                    <pic:cNvPicPr/>
                  </pic:nvPicPr>
                  <pic:blipFill rotWithShape="1">
                    <a:blip r:embed="rId16"/>
                    <a:srcRect b="11150"/>
                    <a:stretch/>
                  </pic:blipFill>
                  <pic:spPr bwMode="auto">
                    <a:xfrm>
                      <a:off x="0" y="0"/>
                      <a:ext cx="1333569" cy="1619334"/>
                    </a:xfrm>
                    <a:prstGeom prst="rect">
                      <a:avLst/>
                    </a:prstGeom>
                    <a:ln>
                      <a:noFill/>
                    </a:ln>
                    <a:extLst>
                      <a:ext uri="{53640926-AAD7-44D8-BBD7-CCE9431645EC}">
                        <a14:shadowObscured xmlns:a14="http://schemas.microsoft.com/office/drawing/2010/main"/>
                      </a:ext>
                    </a:extLst>
                  </pic:spPr>
                </pic:pic>
              </a:graphicData>
            </a:graphic>
          </wp:inline>
        </w:drawing>
      </w:r>
    </w:p>
    <w:p w14:paraId="2D0E274F" w14:textId="503AD1B4" w:rsidR="009A5FEC" w:rsidRDefault="009F589F">
      <w:pPr>
        <w:spacing w:line="276" w:lineRule="auto"/>
        <w:ind w:right="-283"/>
        <w:rPr>
          <w:rFonts w:ascii="Arial" w:hAnsi="Arial" w:cs="Arial"/>
          <w:b/>
          <w:bCs/>
          <w:sz w:val="22"/>
          <w:szCs w:val="22"/>
        </w:rPr>
      </w:pPr>
      <w:r>
        <w:rPr>
          <w:rFonts w:ascii="Arial" w:hAnsi="Arial" w:cs="Arial"/>
          <w:b/>
          <w:bCs/>
          <w:sz w:val="22"/>
          <w:szCs w:val="22"/>
        </w:rPr>
        <w:t>DuoTherm_Rolladen_1</w:t>
      </w:r>
      <w:r w:rsidR="007E758F">
        <w:rPr>
          <w:rFonts w:ascii="Arial" w:hAnsi="Arial" w:cs="Arial"/>
          <w:b/>
          <w:bCs/>
          <w:sz w:val="22"/>
          <w:szCs w:val="22"/>
        </w:rPr>
        <w:t xml:space="preserve"> und </w:t>
      </w:r>
      <w:r>
        <w:rPr>
          <w:rFonts w:ascii="Arial" w:hAnsi="Arial" w:cs="Arial"/>
          <w:b/>
          <w:bCs/>
          <w:sz w:val="22"/>
          <w:szCs w:val="22"/>
        </w:rPr>
        <w:t>DuoTherm_Rolladen_2</w:t>
      </w:r>
    </w:p>
    <w:p w14:paraId="6440E039" w14:textId="318384AA" w:rsidR="007E758F" w:rsidRPr="004334DF" w:rsidRDefault="007E758F">
      <w:pPr>
        <w:spacing w:line="276" w:lineRule="auto"/>
        <w:ind w:right="-283"/>
        <w:rPr>
          <w:rFonts w:ascii="Arial" w:hAnsi="Arial" w:cs="Arial"/>
          <w:sz w:val="24"/>
          <w:szCs w:val="24"/>
        </w:rPr>
      </w:pPr>
      <w:r w:rsidRPr="004334DF">
        <w:rPr>
          <w:rFonts w:ascii="Arial" w:hAnsi="Arial" w:cs="Arial"/>
          <w:sz w:val="24"/>
          <w:szCs w:val="24"/>
        </w:rPr>
        <w:t>Sowohl Aluminium- als auch PVC-Panzer sorgen für den Sonnenschutz. Insbesondere bei breiten Fenstern empfiehlt DuoTherm Aluminiumpanzer.</w:t>
      </w:r>
    </w:p>
    <w:p w14:paraId="18F999B8" w14:textId="77777777" w:rsidR="007E758F" w:rsidRDefault="007E758F">
      <w:pPr>
        <w:spacing w:line="276" w:lineRule="auto"/>
        <w:ind w:right="-283"/>
        <w:rPr>
          <w:rFonts w:ascii="Arial" w:hAnsi="Arial" w:cs="Arial"/>
          <w:b/>
          <w:bCs/>
          <w:sz w:val="22"/>
          <w:szCs w:val="22"/>
        </w:rPr>
      </w:pPr>
    </w:p>
    <w:p w14:paraId="5484E79C" w14:textId="77777777" w:rsidR="001F0120" w:rsidRDefault="001F0120">
      <w:pPr>
        <w:spacing w:line="276" w:lineRule="auto"/>
        <w:ind w:right="-283"/>
        <w:rPr>
          <w:rFonts w:ascii="Arial" w:hAnsi="Arial" w:cs="Arial"/>
          <w:b/>
          <w:bCs/>
          <w:sz w:val="22"/>
          <w:szCs w:val="22"/>
        </w:rPr>
      </w:pPr>
    </w:p>
    <w:p w14:paraId="7E6B2F2B" w14:textId="48F51DC1" w:rsidR="007E758F" w:rsidRDefault="001F0120">
      <w:pPr>
        <w:spacing w:line="276" w:lineRule="auto"/>
        <w:ind w:right="-283"/>
        <w:rPr>
          <w:rFonts w:ascii="Arial" w:hAnsi="Arial" w:cs="Arial"/>
          <w:b/>
          <w:bCs/>
          <w:sz w:val="22"/>
          <w:szCs w:val="22"/>
        </w:rPr>
      </w:pPr>
      <w:r w:rsidRPr="001F0120">
        <w:rPr>
          <w:rFonts w:ascii="Arial" w:hAnsi="Arial" w:cs="Arial"/>
          <w:b/>
          <w:bCs/>
          <w:noProof/>
          <w:sz w:val="22"/>
          <w:szCs w:val="22"/>
        </w:rPr>
        <w:drawing>
          <wp:inline distT="0" distB="0" distL="0" distR="0" wp14:anchorId="75413C61" wp14:editId="27E3258D">
            <wp:extent cx="1663700" cy="1155700"/>
            <wp:effectExtent l="0" t="0" r="0" b="6350"/>
            <wp:docPr id="1327638946" name="Grafik 1" descr="Ein Bild, das Fenster, Gebäude, Eigentum,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638946" name="Grafik 1" descr="Ein Bild, das Fenster, Gebäude, Eigentum, draußen enthält.&#10;&#10;Automatisch generierte Beschreibung"/>
                    <pic:cNvPicPr/>
                  </pic:nvPicPr>
                  <pic:blipFill rotWithShape="1">
                    <a:blip r:embed="rId17"/>
                    <a:srcRect b="12918"/>
                    <a:stretch/>
                  </pic:blipFill>
                  <pic:spPr bwMode="auto">
                    <a:xfrm>
                      <a:off x="0" y="0"/>
                      <a:ext cx="1663786" cy="1155760"/>
                    </a:xfrm>
                    <a:prstGeom prst="rect">
                      <a:avLst/>
                    </a:prstGeom>
                    <a:ln>
                      <a:noFill/>
                    </a:ln>
                    <a:extLst>
                      <a:ext uri="{53640926-AAD7-44D8-BBD7-CCE9431645EC}">
                        <a14:shadowObscured xmlns:a14="http://schemas.microsoft.com/office/drawing/2010/main"/>
                      </a:ext>
                    </a:extLst>
                  </pic:spPr>
                </pic:pic>
              </a:graphicData>
            </a:graphic>
          </wp:inline>
        </w:drawing>
      </w:r>
      <w:r w:rsidRPr="001F0120">
        <w:rPr>
          <w:noProof/>
        </w:rPr>
        <w:t xml:space="preserve"> </w:t>
      </w:r>
      <w:r w:rsidRPr="001F0120">
        <w:rPr>
          <w:rFonts w:ascii="Arial" w:hAnsi="Arial" w:cs="Arial"/>
          <w:b/>
          <w:bCs/>
          <w:noProof/>
          <w:sz w:val="22"/>
          <w:szCs w:val="22"/>
        </w:rPr>
        <w:drawing>
          <wp:inline distT="0" distB="0" distL="0" distR="0" wp14:anchorId="5E310651" wp14:editId="2DF0CF0F">
            <wp:extent cx="1676399" cy="1123950"/>
            <wp:effectExtent l="0" t="0" r="635" b="0"/>
            <wp:docPr id="1494280993" name="Grafik 1" descr="Ein Bild, das Fenster, Gebäude, Eigentum, Wo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280993" name="Grafik 1" descr="Ein Bild, das Fenster, Gebäude, Eigentum, Wohnung enthält.&#10;&#10;Automatisch generierte Beschreibung"/>
                    <pic:cNvPicPr/>
                  </pic:nvPicPr>
                  <pic:blipFill rotWithShape="1">
                    <a:blip r:embed="rId18"/>
                    <a:srcRect b="15714"/>
                    <a:stretch/>
                  </pic:blipFill>
                  <pic:spPr bwMode="auto">
                    <a:xfrm>
                      <a:off x="0" y="0"/>
                      <a:ext cx="1676486" cy="1124008"/>
                    </a:xfrm>
                    <a:prstGeom prst="rect">
                      <a:avLst/>
                    </a:prstGeom>
                    <a:ln>
                      <a:noFill/>
                    </a:ln>
                    <a:extLst>
                      <a:ext uri="{53640926-AAD7-44D8-BBD7-CCE9431645EC}">
                        <a14:shadowObscured xmlns:a14="http://schemas.microsoft.com/office/drawing/2010/main"/>
                      </a:ext>
                    </a:extLst>
                  </pic:spPr>
                </pic:pic>
              </a:graphicData>
            </a:graphic>
          </wp:inline>
        </w:drawing>
      </w:r>
    </w:p>
    <w:p w14:paraId="19013D0D" w14:textId="49CD8D18" w:rsidR="007E758F" w:rsidRDefault="005C3447">
      <w:pPr>
        <w:spacing w:line="276" w:lineRule="auto"/>
        <w:ind w:right="-283"/>
        <w:rPr>
          <w:rFonts w:ascii="Arial" w:hAnsi="Arial" w:cs="Arial"/>
          <w:b/>
          <w:bCs/>
          <w:sz w:val="22"/>
          <w:szCs w:val="22"/>
        </w:rPr>
      </w:pPr>
      <w:r w:rsidRPr="005C3447">
        <w:rPr>
          <w:rFonts w:ascii="Arial" w:hAnsi="Arial" w:cs="Arial"/>
          <w:b/>
          <w:bCs/>
          <w:sz w:val="22"/>
          <w:szCs w:val="22"/>
        </w:rPr>
        <w:t>DuoTherm_seitlAnsicht_1</w:t>
      </w:r>
      <w:r>
        <w:rPr>
          <w:rFonts w:ascii="Arial" w:hAnsi="Arial" w:cs="Arial"/>
          <w:b/>
          <w:bCs/>
          <w:sz w:val="22"/>
          <w:szCs w:val="22"/>
        </w:rPr>
        <w:t xml:space="preserve"> </w:t>
      </w:r>
      <w:r w:rsidR="007E758F">
        <w:rPr>
          <w:rFonts w:ascii="Arial" w:hAnsi="Arial" w:cs="Arial"/>
          <w:b/>
          <w:bCs/>
          <w:sz w:val="22"/>
          <w:szCs w:val="22"/>
        </w:rPr>
        <w:t xml:space="preserve">und </w:t>
      </w:r>
      <w:r w:rsidRPr="005C3447">
        <w:rPr>
          <w:rFonts w:ascii="Arial" w:hAnsi="Arial" w:cs="Arial"/>
          <w:b/>
          <w:bCs/>
          <w:sz w:val="22"/>
          <w:szCs w:val="22"/>
        </w:rPr>
        <w:t>DuoTherm_seitlAnsicht_</w:t>
      </w:r>
      <w:r>
        <w:rPr>
          <w:rFonts w:ascii="Arial" w:hAnsi="Arial" w:cs="Arial"/>
          <w:b/>
          <w:bCs/>
          <w:sz w:val="22"/>
          <w:szCs w:val="22"/>
        </w:rPr>
        <w:t>2</w:t>
      </w:r>
    </w:p>
    <w:p w14:paraId="1DE0DE99" w14:textId="0F0F67A5" w:rsidR="00A53F83" w:rsidRDefault="00193E21">
      <w:pPr>
        <w:spacing w:line="276" w:lineRule="auto"/>
        <w:ind w:right="-283"/>
        <w:rPr>
          <w:rFonts w:ascii="Arial" w:hAnsi="Arial" w:cs="Arial"/>
          <w:b/>
          <w:bCs/>
          <w:sz w:val="22"/>
          <w:szCs w:val="22"/>
        </w:rPr>
      </w:pPr>
      <w:r w:rsidRPr="000705A6">
        <w:rPr>
          <w:rFonts w:ascii="Arial" w:hAnsi="Arial" w:cs="Arial"/>
          <w:sz w:val="24"/>
          <w:szCs w:val="24"/>
        </w:rPr>
        <w:t>Fassadenkonstruktion im Höhenversatz mit Vor- und Rücksprüngen</w:t>
      </w:r>
      <w:r>
        <w:rPr>
          <w:rFonts w:ascii="Arial" w:hAnsi="Arial" w:cs="Arial"/>
          <w:sz w:val="24"/>
          <w:szCs w:val="24"/>
        </w:rPr>
        <w:t xml:space="preserve">, ein </w:t>
      </w:r>
      <w:r w:rsidRPr="000705A6">
        <w:rPr>
          <w:rFonts w:ascii="Arial" w:hAnsi="Arial" w:cs="Arial"/>
          <w:sz w:val="24"/>
          <w:szCs w:val="24"/>
        </w:rPr>
        <w:t>fein austarierte</w:t>
      </w:r>
      <w:r>
        <w:rPr>
          <w:rFonts w:ascii="Arial" w:hAnsi="Arial" w:cs="Arial"/>
          <w:sz w:val="24"/>
          <w:szCs w:val="24"/>
        </w:rPr>
        <w:t>s</w:t>
      </w:r>
      <w:r w:rsidRPr="000705A6">
        <w:rPr>
          <w:rFonts w:ascii="Arial" w:hAnsi="Arial" w:cs="Arial"/>
          <w:sz w:val="24"/>
          <w:szCs w:val="24"/>
        </w:rPr>
        <w:t xml:space="preserve"> Farbkonzept und ansprechenden Klinkersockel</w:t>
      </w:r>
      <w:r>
        <w:rPr>
          <w:rFonts w:ascii="Arial" w:hAnsi="Arial" w:cs="Arial"/>
          <w:sz w:val="24"/>
          <w:szCs w:val="24"/>
        </w:rPr>
        <w:t xml:space="preserve">: Die „Lichtenreuther Zeile“ </w:t>
      </w:r>
    </w:p>
    <w:p w14:paraId="0BE84B6B" w14:textId="77777777" w:rsidR="00193E21" w:rsidRDefault="00193E21">
      <w:pPr>
        <w:spacing w:line="276" w:lineRule="auto"/>
        <w:ind w:right="-283"/>
        <w:rPr>
          <w:rFonts w:ascii="Arial" w:hAnsi="Arial" w:cs="Arial"/>
          <w:b/>
          <w:bCs/>
          <w:sz w:val="22"/>
          <w:szCs w:val="22"/>
        </w:rPr>
      </w:pPr>
    </w:p>
    <w:p w14:paraId="245585CA" w14:textId="77777777" w:rsidR="00193E21" w:rsidRDefault="00193E21">
      <w:pPr>
        <w:spacing w:line="276" w:lineRule="auto"/>
        <w:ind w:right="-283"/>
        <w:rPr>
          <w:rFonts w:ascii="Arial" w:hAnsi="Arial" w:cs="Arial"/>
          <w:b/>
          <w:bCs/>
          <w:sz w:val="22"/>
          <w:szCs w:val="22"/>
        </w:rPr>
      </w:pPr>
    </w:p>
    <w:p w14:paraId="55750FFF" w14:textId="2C6F8688" w:rsidR="001F0120" w:rsidRDefault="001F0120">
      <w:pPr>
        <w:spacing w:line="276" w:lineRule="auto"/>
        <w:ind w:right="-283"/>
        <w:rPr>
          <w:rFonts w:ascii="Arial" w:hAnsi="Arial" w:cs="Arial"/>
          <w:b/>
          <w:bCs/>
          <w:sz w:val="22"/>
          <w:szCs w:val="22"/>
        </w:rPr>
      </w:pPr>
      <w:r w:rsidRPr="001F0120">
        <w:rPr>
          <w:rFonts w:ascii="Arial" w:hAnsi="Arial" w:cs="Arial"/>
          <w:b/>
          <w:bCs/>
          <w:noProof/>
          <w:sz w:val="22"/>
          <w:szCs w:val="22"/>
        </w:rPr>
        <w:drawing>
          <wp:inline distT="0" distB="0" distL="0" distR="0" wp14:anchorId="4D88D936" wp14:editId="01A332A4">
            <wp:extent cx="1727200" cy="654050"/>
            <wp:effectExtent l="0" t="0" r="6350" b="0"/>
            <wp:docPr id="946205805" name="Grafik 1" descr="Ein Bild, das Himmel, Gebäude, Screenshot,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205805" name="Grafik 1" descr="Ein Bild, das Himmel, Gebäude, Screenshot, Wolke enthält.&#10;&#10;Automatisch generierte Beschreibung"/>
                    <pic:cNvPicPr/>
                  </pic:nvPicPr>
                  <pic:blipFill rotWithShape="1">
                    <a:blip r:embed="rId19"/>
                    <a:srcRect b="25362"/>
                    <a:stretch/>
                  </pic:blipFill>
                  <pic:spPr bwMode="auto">
                    <a:xfrm>
                      <a:off x="0" y="0"/>
                      <a:ext cx="1727289" cy="654084"/>
                    </a:xfrm>
                    <a:prstGeom prst="rect">
                      <a:avLst/>
                    </a:prstGeom>
                    <a:ln>
                      <a:noFill/>
                    </a:ln>
                    <a:extLst>
                      <a:ext uri="{53640926-AAD7-44D8-BBD7-CCE9431645EC}">
                        <a14:shadowObscured xmlns:a14="http://schemas.microsoft.com/office/drawing/2010/main"/>
                      </a:ext>
                    </a:extLst>
                  </pic:spPr>
                </pic:pic>
              </a:graphicData>
            </a:graphic>
          </wp:inline>
        </w:drawing>
      </w:r>
    </w:p>
    <w:p w14:paraId="1EEECE55" w14:textId="7F00A7DA" w:rsidR="005C3447" w:rsidRDefault="005C3447">
      <w:pPr>
        <w:spacing w:line="276" w:lineRule="auto"/>
        <w:ind w:right="-283"/>
        <w:rPr>
          <w:rFonts w:ascii="Arial" w:hAnsi="Arial" w:cs="Arial"/>
          <w:b/>
          <w:bCs/>
          <w:sz w:val="22"/>
          <w:szCs w:val="22"/>
        </w:rPr>
      </w:pPr>
      <w:r w:rsidRPr="005C3447">
        <w:rPr>
          <w:rFonts w:ascii="Arial" w:hAnsi="Arial" w:cs="Arial"/>
          <w:b/>
          <w:bCs/>
          <w:sz w:val="22"/>
          <w:szCs w:val="22"/>
        </w:rPr>
        <w:t>DuoTherm_LichtenreutherZeile_Luftbild</w:t>
      </w:r>
    </w:p>
    <w:p w14:paraId="0EF46C98" w14:textId="77777777" w:rsidR="005C3447" w:rsidRDefault="005C3447">
      <w:pPr>
        <w:spacing w:line="276" w:lineRule="auto"/>
        <w:ind w:right="-283"/>
        <w:rPr>
          <w:rFonts w:ascii="Arial" w:hAnsi="Arial" w:cs="Arial"/>
          <w:b/>
          <w:bCs/>
          <w:sz w:val="22"/>
          <w:szCs w:val="22"/>
        </w:rPr>
      </w:pPr>
    </w:p>
    <w:p w14:paraId="2E055EC2" w14:textId="07388910" w:rsidR="00193E21" w:rsidRDefault="00193E21">
      <w:pPr>
        <w:spacing w:line="276" w:lineRule="auto"/>
        <w:ind w:right="-283"/>
        <w:rPr>
          <w:rFonts w:ascii="Arial" w:hAnsi="Arial" w:cs="Arial"/>
          <w:sz w:val="24"/>
          <w:szCs w:val="24"/>
        </w:rPr>
      </w:pPr>
      <w:r w:rsidRPr="004334DF">
        <w:rPr>
          <w:rFonts w:ascii="Arial" w:hAnsi="Arial" w:cs="Arial"/>
          <w:sz w:val="24"/>
          <w:szCs w:val="24"/>
        </w:rPr>
        <w:t>Die „Lichtenreuther Zeile“ in Nürnberg: Europas längste Baustelle im Bereich Wohnungsbau. Der Wohnkomplex erstreckt sich über fast einen halben Kilometer und dient auch als Schallschutz-Block für den neuen Stadtteil Lichtenreuth.</w:t>
      </w:r>
    </w:p>
    <w:p w14:paraId="12CB5C4A" w14:textId="77777777" w:rsidR="005C3447" w:rsidRDefault="005C3447">
      <w:pPr>
        <w:spacing w:line="276" w:lineRule="auto"/>
        <w:ind w:right="-283"/>
        <w:rPr>
          <w:rFonts w:ascii="Arial" w:hAnsi="Arial" w:cs="Arial"/>
          <w:sz w:val="24"/>
          <w:szCs w:val="24"/>
        </w:rPr>
      </w:pPr>
    </w:p>
    <w:p w14:paraId="0D5A50AC" w14:textId="757F9CDE" w:rsidR="005C3447" w:rsidRPr="004334DF" w:rsidRDefault="005C3447">
      <w:pPr>
        <w:spacing w:line="276" w:lineRule="auto"/>
        <w:ind w:right="-283"/>
        <w:rPr>
          <w:rFonts w:ascii="Arial" w:hAnsi="Arial" w:cs="Arial"/>
          <w:sz w:val="24"/>
          <w:szCs w:val="24"/>
        </w:rPr>
      </w:pPr>
      <w:r>
        <w:rPr>
          <w:rFonts w:ascii="Arial" w:hAnsi="Arial" w:cs="Arial"/>
          <w:sz w:val="24"/>
          <w:szCs w:val="24"/>
        </w:rPr>
        <w:t>------------------------------------------------------------------------------</w:t>
      </w:r>
    </w:p>
    <w:p w14:paraId="05F0F774" w14:textId="77777777" w:rsidR="00B96AAB" w:rsidRDefault="00B96AAB" w:rsidP="00B96AAB">
      <w:pPr>
        <w:spacing w:line="360" w:lineRule="auto"/>
        <w:ind w:right="-283"/>
        <w:rPr>
          <w:rFonts w:ascii="Arial" w:hAnsi="Arial" w:cs="Arial"/>
          <w:b/>
          <w:bCs/>
          <w:sz w:val="24"/>
          <w:szCs w:val="24"/>
          <w:lang w:eastAsia="fr-FR"/>
        </w:rPr>
      </w:pPr>
      <w:r>
        <w:rPr>
          <w:rFonts w:ascii="Arial" w:hAnsi="Arial" w:cs="Arial"/>
          <w:b/>
          <w:bCs/>
          <w:sz w:val="24"/>
          <w:szCs w:val="24"/>
          <w:lang w:eastAsia="fr-FR"/>
        </w:rPr>
        <w:t xml:space="preserve">Bildnachweis Visualisierungen: </w:t>
      </w:r>
      <w:r w:rsidRPr="00B96AAB">
        <w:rPr>
          <w:rFonts w:ascii="Arial" w:hAnsi="Arial" w:cs="Arial"/>
          <w:b/>
          <w:bCs/>
          <w:sz w:val="24"/>
          <w:szCs w:val="24"/>
          <w:lang w:eastAsia="fr-FR"/>
        </w:rPr>
        <w:t>Schellenberg + Bäumler Architekten GmbH</w:t>
      </w:r>
    </w:p>
    <w:p w14:paraId="24BE8D31" w14:textId="77777777" w:rsidR="00A35C63" w:rsidRPr="00193E21" w:rsidRDefault="00A35C63">
      <w:pPr>
        <w:spacing w:line="276" w:lineRule="auto"/>
        <w:ind w:right="-283"/>
        <w:rPr>
          <w:rFonts w:ascii="Arial" w:hAnsi="Arial" w:cs="Arial"/>
          <w:sz w:val="22"/>
          <w:szCs w:val="22"/>
        </w:rPr>
      </w:pPr>
    </w:p>
    <w:p w14:paraId="7EC25390" w14:textId="47F075B9" w:rsidR="000705A6" w:rsidRPr="00B96AAB" w:rsidRDefault="00A35C63">
      <w:pPr>
        <w:spacing w:line="276" w:lineRule="auto"/>
        <w:ind w:right="-283"/>
        <w:rPr>
          <w:rFonts w:ascii="Arial" w:hAnsi="Arial" w:cs="Arial"/>
          <w:b/>
          <w:bCs/>
          <w:sz w:val="22"/>
          <w:szCs w:val="22"/>
        </w:rPr>
      </w:pPr>
      <w:r w:rsidRPr="00A35C63">
        <w:rPr>
          <w:rFonts w:ascii="Arial" w:hAnsi="Arial" w:cs="Arial"/>
          <w:b/>
          <w:bCs/>
          <w:noProof/>
          <w:sz w:val="22"/>
          <w:szCs w:val="22"/>
        </w:rPr>
        <w:lastRenderedPageBreak/>
        <w:drawing>
          <wp:inline distT="0" distB="0" distL="0" distR="0" wp14:anchorId="52DB23BE" wp14:editId="30A8F89A">
            <wp:extent cx="1997710" cy="1377950"/>
            <wp:effectExtent l="0" t="0" r="2540" b="0"/>
            <wp:docPr id="2023372699" name="Grafik 1" descr="Ein Bild, das draußen, Himmel, Wolke,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3372699" name="Grafik 1" descr="Ein Bild, das draußen, Himmel, Wolke, Baum enthält.&#10;&#10;Automatisch generierte Beschreibung"/>
                    <pic:cNvPicPr/>
                  </pic:nvPicPr>
                  <pic:blipFill rotWithShape="1">
                    <a:blip r:embed="rId20"/>
                    <a:srcRect b="13371"/>
                    <a:stretch/>
                  </pic:blipFill>
                  <pic:spPr bwMode="auto">
                    <a:xfrm>
                      <a:off x="0" y="0"/>
                      <a:ext cx="2001269" cy="1380405"/>
                    </a:xfrm>
                    <a:prstGeom prst="rect">
                      <a:avLst/>
                    </a:prstGeom>
                    <a:ln>
                      <a:noFill/>
                    </a:ln>
                    <a:extLst>
                      <a:ext uri="{53640926-AAD7-44D8-BBD7-CCE9431645EC}">
                        <a14:shadowObscured xmlns:a14="http://schemas.microsoft.com/office/drawing/2010/main"/>
                      </a:ext>
                    </a:extLst>
                  </pic:spPr>
                </pic:pic>
              </a:graphicData>
            </a:graphic>
          </wp:inline>
        </w:drawing>
      </w:r>
    </w:p>
    <w:p w14:paraId="399EC3BB" w14:textId="41CA0594" w:rsidR="005C3447" w:rsidRDefault="005C3447" w:rsidP="005C3447">
      <w:pPr>
        <w:spacing w:line="276" w:lineRule="auto"/>
        <w:ind w:right="-283"/>
        <w:rPr>
          <w:rFonts w:ascii="Arial" w:hAnsi="Arial" w:cs="Arial"/>
          <w:b/>
          <w:bCs/>
          <w:sz w:val="22"/>
          <w:szCs w:val="22"/>
        </w:rPr>
      </w:pPr>
      <w:r w:rsidRPr="005C3447">
        <w:rPr>
          <w:rFonts w:ascii="Arial" w:hAnsi="Arial" w:cs="Arial"/>
          <w:b/>
          <w:bCs/>
          <w:sz w:val="22"/>
          <w:szCs w:val="22"/>
        </w:rPr>
        <w:t>DuoTherm_LichtenreutherZeile_</w:t>
      </w:r>
      <w:r w:rsidRPr="005C3447">
        <w:t xml:space="preserve"> </w:t>
      </w:r>
      <w:r w:rsidRPr="005C3447">
        <w:rPr>
          <w:rFonts w:ascii="Arial" w:hAnsi="Arial" w:cs="Arial"/>
          <w:b/>
          <w:bCs/>
          <w:sz w:val="22"/>
          <w:szCs w:val="22"/>
        </w:rPr>
        <w:t>Lichtenreuther Zeile_Visualierung_Bildnachweis Schellenberg + Bäumler Architekten GmbH</w:t>
      </w:r>
    </w:p>
    <w:p w14:paraId="3B7DF469" w14:textId="77777777" w:rsidR="00B96AAB" w:rsidRDefault="00B96AAB">
      <w:pPr>
        <w:spacing w:line="276" w:lineRule="auto"/>
        <w:ind w:right="-283"/>
        <w:rPr>
          <w:rFonts w:ascii="Arial" w:hAnsi="Arial" w:cs="Arial"/>
          <w:sz w:val="24"/>
          <w:szCs w:val="24"/>
        </w:rPr>
      </w:pPr>
    </w:p>
    <w:p w14:paraId="5BD8CC74" w14:textId="21685B29" w:rsidR="00D95428" w:rsidRPr="004334DF" w:rsidRDefault="00D95428">
      <w:pPr>
        <w:spacing w:line="276" w:lineRule="auto"/>
        <w:ind w:right="-283"/>
        <w:rPr>
          <w:rFonts w:ascii="Arial" w:hAnsi="Arial" w:cs="Arial"/>
          <w:sz w:val="24"/>
          <w:szCs w:val="24"/>
        </w:rPr>
      </w:pPr>
      <w:r w:rsidRPr="00231B24">
        <w:rPr>
          <w:rFonts w:ascii="Arial" w:hAnsi="Arial" w:cs="Arial"/>
          <w:sz w:val="24"/>
          <w:szCs w:val="24"/>
        </w:rPr>
        <w:t xml:space="preserve">Die Visualisierung zeigt, wie die „Lichtenreuther Zeile“ nach ihrer Fertigstellung einmal aussehen wird: Ein </w:t>
      </w:r>
      <w:r w:rsidR="008401BB" w:rsidRPr="00231B24">
        <w:rPr>
          <w:rFonts w:ascii="Arial" w:hAnsi="Arial" w:cs="Arial"/>
          <w:sz w:val="24"/>
          <w:szCs w:val="24"/>
        </w:rPr>
        <w:t>imposanter</w:t>
      </w:r>
      <w:r w:rsidRPr="00231B24">
        <w:rPr>
          <w:rFonts w:ascii="Arial" w:hAnsi="Arial" w:cs="Arial"/>
          <w:sz w:val="24"/>
          <w:szCs w:val="24"/>
        </w:rPr>
        <w:t>, zugleich jedoch einladender Wohnkomplex.</w:t>
      </w:r>
    </w:p>
    <w:p w14:paraId="144E60DA" w14:textId="77777777" w:rsidR="00193E21" w:rsidRDefault="00193E21">
      <w:pPr>
        <w:spacing w:line="276" w:lineRule="auto"/>
        <w:ind w:right="-283"/>
        <w:rPr>
          <w:rFonts w:ascii="Arial" w:hAnsi="Arial" w:cs="Arial"/>
          <w:b/>
          <w:bCs/>
          <w:sz w:val="22"/>
          <w:szCs w:val="22"/>
        </w:rPr>
      </w:pPr>
    </w:p>
    <w:p w14:paraId="5D743134" w14:textId="77777777" w:rsidR="00231B24" w:rsidRDefault="00231B24" w:rsidP="000705A6">
      <w:pPr>
        <w:spacing w:line="360" w:lineRule="auto"/>
        <w:ind w:right="-283"/>
        <w:rPr>
          <w:rFonts w:ascii="Arial" w:hAnsi="Arial" w:cs="Arial"/>
          <w:b/>
          <w:bCs/>
          <w:iCs/>
          <w:color w:val="000000"/>
          <w:sz w:val="18"/>
          <w:szCs w:val="18"/>
        </w:rPr>
      </w:pPr>
    </w:p>
    <w:p w14:paraId="000CBB25" w14:textId="277C0FBB" w:rsidR="000705A6" w:rsidRDefault="000705A6" w:rsidP="000705A6">
      <w:pPr>
        <w:spacing w:line="360" w:lineRule="auto"/>
        <w:ind w:right="-283"/>
        <w:rPr>
          <w:rFonts w:ascii="Arial" w:hAnsi="Arial" w:cs="Arial"/>
          <w:b/>
          <w:bCs/>
          <w:iCs/>
          <w:color w:val="000000"/>
          <w:sz w:val="18"/>
          <w:szCs w:val="18"/>
        </w:rPr>
      </w:pPr>
      <w:r>
        <w:rPr>
          <w:rFonts w:ascii="Arial" w:hAnsi="Arial" w:cs="Arial"/>
          <w:b/>
          <w:bCs/>
          <w:iCs/>
          <w:color w:val="000000"/>
          <w:sz w:val="18"/>
          <w:szCs w:val="18"/>
        </w:rPr>
        <w:t>Über DuoTherm Rolladen GmbH</w:t>
      </w:r>
    </w:p>
    <w:p w14:paraId="0374296D" w14:textId="77777777" w:rsidR="000705A6" w:rsidRDefault="000705A6" w:rsidP="000705A6">
      <w:pPr>
        <w:spacing w:line="360" w:lineRule="auto"/>
        <w:ind w:right="-283"/>
        <w:rPr>
          <w:rFonts w:ascii="Arial" w:hAnsi="Arial" w:cs="Arial"/>
          <w:iCs/>
          <w:color w:val="000000"/>
          <w:sz w:val="18"/>
          <w:szCs w:val="18"/>
        </w:rPr>
      </w:pPr>
      <w:r>
        <w:rPr>
          <w:rFonts w:ascii="Arial" w:hAnsi="Arial" w:cs="Arial"/>
          <w:iCs/>
          <w:color w:val="000000"/>
          <w:sz w:val="18"/>
          <w:szCs w:val="18"/>
        </w:rPr>
        <w:t>Als Komplettanbieter für Rollladen- und Sonnenschutzsysteme fertigt DuoTherm nach Maß PVC-Rollladen-Aufsatzelemente für Neu- und Altbau. Mit dem Thermo NB 4.0 bietet der Hersteller ein Kastensystem, das für alle Anforderungen im Neubau Lösungen ermöglicht. Darüber hinaus produziert DuoTherm Rollladenvorbauelemente sowie Zip-Screen-Anlagen, Alu- und PVC-Panzer. Optimierte Prozessketten und eine flexible Produktion ermöglichen es dem Hersteller, auch bei herausfordernden Projekten passende Lösungen zu finden. Als Partner der Fensterindustrie blickt das Unternehmen auf mehr als zwei Jahrzehnte Erfahrung zurück – sowohl in</w:t>
      </w:r>
    </w:p>
    <w:p w14:paraId="1A65E9CE" w14:textId="3C5F00A9" w:rsidR="000705A6" w:rsidRDefault="000705A6" w:rsidP="000705A6">
      <w:pPr>
        <w:spacing w:line="360" w:lineRule="auto"/>
        <w:ind w:right="-283"/>
      </w:pPr>
      <w:r>
        <w:rPr>
          <w:rFonts w:ascii="Arial" w:hAnsi="Arial" w:cs="Arial"/>
          <w:iCs/>
          <w:color w:val="000000"/>
          <w:sz w:val="18"/>
          <w:szCs w:val="18"/>
          <w:lang w:eastAsia="fr-FR"/>
        </w:rPr>
        <w:t xml:space="preserve">der Zusammenarbeit mit Fachhändlern und Fensterbauern als auch in der Abwicklung von Großprojekten seiner Kunden. DuoTherm begleitet seine Kunden über alle Phasen des Bauprojekts hinweg. Das 1998 gegründete Unternehmen ist seit 2020 Teil der französischen StellaGroup. An den </w:t>
      </w:r>
      <w:r w:rsidR="00A03C48">
        <w:rPr>
          <w:rFonts w:ascii="Arial" w:hAnsi="Arial" w:cs="Arial"/>
          <w:iCs/>
          <w:color w:val="000000"/>
          <w:sz w:val="18"/>
          <w:szCs w:val="18"/>
          <w:lang w:eastAsia="fr-FR"/>
        </w:rPr>
        <w:t>zwei</w:t>
      </w:r>
      <w:r>
        <w:rPr>
          <w:rFonts w:ascii="Arial" w:hAnsi="Arial" w:cs="Arial"/>
          <w:iCs/>
          <w:color w:val="000000"/>
          <w:sz w:val="18"/>
          <w:szCs w:val="18"/>
          <w:lang w:eastAsia="fr-FR"/>
        </w:rPr>
        <w:t xml:space="preserve"> deutschen Standorten Nettersheim-Zingsheim</w:t>
      </w:r>
      <w:r w:rsidR="00A03C48">
        <w:rPr>
          <w:rFonts w:ascii="Arial" w:hAnsi="Arial" w:cs="Arial"/>
          <w:iCs/>
          <w:color w:val="000000"/>
          <w:sz w:val="18"/>
          <w:szCs w:val="18"/>
          <w:lang w:eastAsia="fr-FR"/>
        </w:rPr>
        <w:t xml:space="preserve"> und</w:t>
      </w:r>
      <w:r>
        <w:rPr>
          <w:rFonts w:ascii="Arial" w:hAnsi="Arial" w:cs="Arial"/>
          <w:iCs/>
          <w:color w:val="000000"/>
          <w:sz w:val="18"/>
          <w:szCs w:val="18"/>
          <w:lang w:eastAsia="fr-FR"/>
        </w:rPr>
        <w:t xml:space="preserve"> </w:t>
      </w:r>
      <w:r w:rsidR="00A35C63">
        <w:rPr>
          <w:rFonts w:ascii="Arial" w:hAnsi="Arial" w:cs="Arial"/>
          <w:iCs/>
          <w:color w:val="000000"/>
          <w:sz w:val="18"/>
          <w:szCs w:val="18"/>
          <w:lang w:eastAsia="fr-FR"/>
        </w:rPr>
        <w:t>Ahaus</w:t>
      </w:r>
      <w:r>
        <w:rPr>
          <w:rFonts w:ascii="Arial" w:hAnsi="Arial" w:cs="Arial"/>
          <w:iCs/>
          <w:color w:val="000000"/>
          <w:sz w:val="18"/>
          <w:szCs w:val="18"/>
          <w:lang w:eastAsia="fr-FR"/>
        </w:rPr>
        <w:t xml:space="preserve"> </w:t>
      </w:r>
      <w:r>
        <w:rPr>
          <w:rFonts w:ascii="Arial" w:hAnsi="Arial" w:cs="Arial"/>
          <w:color w:val="000000"/>
          <w:sz w:val="18"/>
          <w:szCs w:val="18"/>
          <w:lang w:eastAsia="fr-FR"/>
        </w:rPr>
        <w:t>wirken rund 2</w:t>
      </w:r>
      <w:r w:rsidR="00B96AAB">
        <w:rPr>
          <w:rFonts w:ascii="Arial" w:hAnsi="Arial" w:cs="Arial"/>
          <w:color w:val="000000"/>
          <w:sz w:val="18"/>
          <w:szCs w:val="18"/>
          <w:lang w:eastAsia="fr-FR"/>
        </w:rPr>
        <w:t>00</w:t>
      </w:r>
      <w:r>
        <w:rPr>
          <w:rFonts w:ascii="Arial" w:hAnsi="Arial" w:cs="Arial"/>
          <w:color w:val="000000"/>
          <w:sz w:val="18"/>
          <w:szCs w:val="18"/>
          <w:lang w:eastAsia="fr-FR"/>
        </w:rPr>
        <w:t xml:space="preserve"> </w:t>
      </w:r>
      <w:r w:rsidRPr="00E75EB3">
        <w:rPr>
          <w:rFonts w:ascii="Arial" w:hAnsi="Arial" w:cs="Arial"/>
          <w:color w:val="000000"/>
          <w:sz w:val="18"/>
          <w:szCs w:val="18"/>
          <w:lang w:eastAsia="fr-FR"/>
        </w:rPr>
        <w:t>Mitarbeiter</w:t>
      </w:r>
      <w:r w:rsidR="00B96AAB" w:rsidRPr="00E75EB3">
        <w:rPr>
          <w:rFonts w:ascii="Arial" w:hAnsi="Arial" w:cs="Arial"/>
          <w:color w:val="000000"/>
          <w:sz w:val="18"/>
          <w:szCs w:val="18"/>
          <w:lang w:eastAsia="fr-FR"/>
        </w:rPr>
        <w:t>innen und Mitarbeiter</w:t>
      </w:r>
      <w:r>
        <w:rPr>
          <w:rFonts w:ascii="Arial" w:hAnsi="Arial" w:cs="Arial"/>
          <w:color w:val="000000"/>
          <w:sz w:val="18"/>
          <w:szCs w:val="18"/>
          <w:lang w:eastAsia="fr-FR"/>
        </w:rPr>
        <w:t xml:space="preserve"> am Erfolg des Unternehmens mit.</w:t>
      </w:r>
    </w:p>
    <w:p w14:paraId="52C7559A" w14:textId="77777777" w:rsidR="000705A6" w:rsidRDefault="000705A6" w:rsidP="000705A6">
      <w:pPr>
        <w:pStyle w:val="pf0"/>
        <w:spacing w:line="360" w:lineRule="auto"/>
        <w:rPr>
          <w:rFonts w:ascii="Arial" w:hAnsi="Arial" w:cs="Arial"/>
          <w:iCs/>
          <w:color w:val="000000"/>
          <w:sz w:val="18"/>
          <w:szCs w:val="18"/>
        </w:rPr>
      </w:pPr>
    </w:p>
    <w:p w14:paraId="442BCD74" w14:textId="77777777" w:rsidR="000705A6" w:rsidRPr="004C5204" w:rsidRDefault="000705A6" w:rsidP="000705A6">
      <w:pPr>
        <w:spacing w:line="276" w:lineRule="auto"/>
        <w:rPr>
          <w:rFonts w:ascii="Arial" w:hAnsi="Arial" w:cs="Arial"/>
        </w:rPr>
      </w:pPr>
      <w:r>
        <w:rPr>
          <w:rFonts w:ascii="Arial" w:hAnsi="Arial" w:cs="Arial"/>
          <w:b/>
          <w:bCs/>
        </w:rPr>
        <w:t>Ansprechpartnerin für die Presse:</w:t>
      </w:r>
      <w:r>
        <w:rPr>
          <w:rFonts w:ascii="Arial" w:hAnsi="Arial" w:cs="Arial"/>
        </w:rPr>
        <w:t xml:space="preserve"> </w:t>
      </w:r>
      <w:r>
        <w:rPr>
          <w:rFonts w:ascii="Arial" w:hAnsi="Arial" w:cs="Arial"/>
        </w:rPr>
        <w:br/>
      </w:r>
      <w:r w:rsidRPr="004C5204">
        <w:rPr>
          <w:rFonts w:ascii="Arial" w:hAnsi="Arial" w:cs="Arial"/>
        </w:rPr>
        <w:t>Nina de Hoogd</w:t>
      </w:r>
    </w:p>
    <w:p w14:paraId="5F75C0F7" w14:textId="77777777" w:rsidR="000705A6" w:rsidRPr="004C5204" w:rsidRDefault="000705A6" w:rsidP="000705A6">
      <w:pPr>
        <w:spacing w:line="276" w:lineRule="auto"/>
        <w:rPr>
          <w:rFonts w:ascii="Arial" w:hAnsi="Arial" w:cs="Arial"/>
        </w:rPr>
      </w:pPr>
      <w:r w:rsidRPr="004C5204">
        <w:rPr>
          <w:rFonts w:ascii="Arial" w:hAnsi="Arial" w:cs="Arial"/>
        </w:rPr>
        <w:t>DuoTherm Rolladen GmbH</w:t>
      </w:r>
    </w:p>
    <w:p w14:paraId="4378BE2A" w14:textId="77777777" w:rsidR="000705A6" w:rsidRPr="004C5204" w:rsidRDefault="000705A6" w:rsidP="000705A6">
      <w:pPr>
        <w:spacing w:line="276" w:lineRule="auto"/>
        <w:rPr>
          <w:rFonts w:ascii="Arial" w:hAnsi="Arial" w:cs="Arial"/>
        </w:rPr>
      </w:pPr>
      <w:r w:rsidRPr="004C5204">
        <w:rPr>
          <w:rFonts w:ascii="Arial" w:hAnsi="Arial" w:cs="Arial"/>
        </w:rPr>
        <w:t>Gewerbegebiet Zingsheim-Süd 10</w:t>
      </w:r>
    </w:p>
    <w:p w14:paraId="0A242375" w14:textId="77777777" w:rsidR="000705A6" w:rsidRPr="004C5204" w:rsidRDefault="000705A6" w:rsidP="000705A6">
      <w:pPr>
        <w:spacing w:line="276" w:lineRule="auto"/>
        <w:rPr>
          <w:rFonts w:ascii="Arial" w:hAnsi="Arial" w:cs="Arial"/>
        </w:rPr>
      </w:pPr>
      <w:r w:rsidRPr="004C5204">
        <w:rPr>
          <w:rFonts w:ascii="Arial" w:hAnsi="Arial" w:cs="Arial"/>
        </w:rPr>
        <w:t>53947 Nettersheim-Zingsheim</w:t>
      </w:r>
    </w:p>
    <w:p w14:paraId="2770FCF2" w14:textId="77777777" w:rsidR="000705A6" w:rsidRPr="004C5204" w:rsidRDefault="000705A6" w:rsidP="000705A6">
      <w:pPr>
        <w:spacing w:line="276" w:lineRule="auto"/>
        <w:rPr>
          <w:rFonts w:ascii="Arial" w:hAnsi="Arial" w:cs="Arial"/>
        </w:rPr>
      </w:pPr>
      <w:r w:rsidRPr="004C5204">
        <w:rPr>
          <w:rFonts w:ascii="Arial" w:hAnsi="Arial" w:cs="Arial"/>
        </w:rPr>
        <w:t>Telefon: +49 (0)2486 / 8008-189</w:t>
      </w:r>
    </w:p>
    <w:p w14:paraId="34A4A7A8" w14:textId="77777777" w:rsidR="000705A6" w:rsidRPr="004C5204" w:rsidRDefault="000705A6" w:rsidP="000705A6">
      <w:pPr>
        <w:spacing w:line="276" w:lineRule="auto"/>
        <w:rPr>
          <w:rFonts w:ascii="Arial" w:hAnsi="Arial" w:cs="Arial"/>
        </w:rPr>
      </w:pPr>
      <w:r w:rsidRPr="004C5204">
        <w:rPr>
          <w:rFonts w:ascii="Arial" w:hAnsi="Arial" w:cs="Arial"/>
        </w:rPr>
        <w:t xml:space="preserve">E-Mail: </w:t>
      </w:r>
      <w:hyperlink r:id="rId21" w:history="1">
        <w:r w:rsidRPr="004C5204">
          <w:rPr>
            <w:rStyle w:val="Internetlink"/>
            <w:rFonts w:ascii="Arial" w:hAnsi="Arial" w:cs="Arial"/>
            <w:color w:val="00000A"/>
            <w:u w:val="none"/>
          </w:rPr>
          <w:t>n.dehoogd@duotherm-rolladen.de</w:t>
        </w:r>
      </w:hyperlink>
    </w:p>
    <w:p w14:paraId="2BC0A668" w14:textId="77777777" w:rsidR="000705A6" w:rsidRPr="004C5204" w:rsidRDefault="000705A6" w:rsidP="000705A6">
      <w:pPr>
        <w:spacing w:line="276" w:lineRule="auto"/>
        <w:ind w:right="-283"/>
        <w:rPr>
          <w:rFonts w:ascii="Arial" w:hAnsi="Arial" w:cs="Arial"/>
        </w:rPr>
      </w:pPr>
      <w:hyperlink r:id="rId22" w:history="1">
        <w:r w:rsidRPr="004C5204">
          <w:rPr>
            <w:rFonts w:ascii="Arial" w:hAnsi="Arial" w:cs="Arial"/>
            <w:iCs/>
            <w:color w:val="000000"/>
          </w:rPr>
          <w:t>www.duotherm-rolladen.de</w:t>
        </w:r>
      </w:hyperlink>
    </w:p>
    <w:p w14:paraId="18BCBD79" w14:textId="19F7F528" w:rsidR="000705A6" w:rsidRDefault="000A5002">
      <w:pPr>
        <w:spacing w:line="276" w:lineRule="auto"/>
        <w:ind w:right="-283"/>
        <w:rPr>
          <w:rFonts w:ascii="Arial" w:hAnsi="Arial" w:cs="Arial"/>
          <w:b/>
          <w:bCs/>
          <w:sz w:val="22"/>
          <w:szCs w:val="22"/>
        </w:rPr>
      </w:pPr>
      <w:r>
        <w:rPr>
          <w:noProof/>
          <w:lang w:eastAsia="de-DE"/>
        </w:rPr>
        <w:drawing>
          <wp:anchor distT="0" distB="0" distL="114300" distR="114300" simplePos="0" relativeHeight="251659264" behindDoc="1" locked="0" layoutInCell="1" allowOverlap="1" wp14:anchorId="55DB91BB" wp14:editId="2A880700">
            <wp:simplePos x="0" y="0"/>
            <wp:positionH relativeFrom="margin">
              <wp:posOffset>0</wp:posOffset>
            </wp:positionH>
            <wp:positionV relativeFrom="paragraph">
              <wp:posOffset>184150</wp:posOffset>
            </wp:positionV>
            <wp:extent cx="1553845" cy="491490"/>
            <wp:effectExtent l="0" t="0" r="8255" b="3810"/>
            <wp:wrapNone/>
            <wp:docPr id="1324870380" name="Grafik 1" descr="Ein Bild, das Text, Schrift, Logo, Screensho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rcRect l="15877" t="44355" r="15575" b="33972"/>
                    <a:stretch>
                      <a:fillRect/>
                    </a:stretch>
                  </pic:blipFill>
                  <pic:spPr>
                    <a:xfrm>
                      <a:off x="0" y="0"/>
                      <a:ext cx="1553845" cy="491490"/>
                    </a:xfrm>
                    <a:prstGeom prst="rect">
                      <a:avLst/>
                    </a:prstGeom>
                    <a:noFill/>
                    <a:ln>
                      <a:noFill/>
                      <a:prstDash/>
                    </a:ln>
                  </pic:spPr>
                </pic:pic>
              </a:graphicData>
            </a:graphic>
          </wp:anchor>
        </w:drawing>
      </w:r>
    </w:p>
    <w:p w14:paraId="20D467C5" w14:textId="6CE7F6E7" w:rsidR="008D0A2A" w:rsidRDefault="008D0A2A">
      <w:pPr>
        <w:spacing w:line="360" w:lineRule="auto"/>
      </w:pPr>
    </w:p>
    <w:p w14:paraId="31C71C56" w14:textId="77777777" w:rsidR="000705A6" w:rsidRDefault="000705A6">
      <w:pPr>
        <w:spacing w:line="360" w:lineRule="auto"/>
      </w:pPr>
    </w:p>
    <w:sectPr w:rsidR="000705A6">
      <w:headerReference w:type="default" r:id="rId24"/>
      <w:pgSz w:w="11906" w:h="16838"/>
      <w:pgMar w:top="2552" w:right="4536" w:bottom="720" w:left="1418"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0855EC" w14:textId="77777777" w:rsidR="00F91EEF" w:rsidRDefault="00F91EEF">
      <w:r>
        <w:separator/>
      </w:r>
    </w:p>
  </w:endnote>
  <w:endnote w:type="continuationSeparator" w:id="0">
    <w:p w14:paraId="543F3B08" w14:textId="77777777" w:rsidR="00F91EEF" w:rsidRDefault="00F91E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OpenSymbol">
    <w:charset w:val="00"/>
    <w:family w:val="auto"/>
    <w:pitch w:val="variable"/>
    <w:sig w:usb0="800000AF" w:usb1="1001ECEA"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A01E09" w14:textId="77777777" w:rsidR="00F91EEF" w:rsidRDefault="00F91EEF">
      <w:r>
        <w:rPr>
          <w:color w:val="000000"/>
        </w:rPr>
        <w:separator/>
      </w:r>
    </w:p>
  </w:footnote>
  <w:footnote w:type="continuationSeparator" w:id="0">
    <w:p w14:paraId="265E30B3" w14:textId="77777777" w:rsidR="00F91EEF" w:rsidRDefault="00F91E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32BA65" w14:textId="77777777" w:rsidR="00273A30" w:rsidRDefault="00273A30">
    <w:pPr>
      <w:pStyle w:val="Kopfzeile"/>
    </w:pPr>
    <w:r>
      <w:rPr>
        <w:noProof/>
        <w:lang w:eastAsia="de-DE"/>
      </w:rPr>
      <w:drawing>
        <wp:anchor distT="0" distB="0" distL="114300" distR="114300" simplePos="0" relativeHeight="251659264" behindDoc="0" locked="0" layoutInCell="1" allowOverlap="1" wp14:anchorId="6EDE3ED6" wp14:editId="5F1D7F24">
          <wp:simplePos x="0" y="0"/>
          <wp:positionH relativeFrom="column">
            <wp:posOffset>3434760</wp:posOffset>
          </wp:positionH>
          <wp:positionV relativeFrom="paragraph">
            <wp:posOffset>29160</wp:posOffset>
          </wp:positionV>
          <wp:extent cx="2843637" cy="563398"/>
          <wp:effectExtent l="0" t="0" r="0" b="8102"/>
          <wp:wrapTopAndBottom/>
          <wp:docPr id="256627313" name="Grafik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2843637" cy="563398"/>
                  </a:xfrm>
                  <a:prstGeom prst="rect">
                    <a:avLst/>
                  </a:prstGeom>
                  <a:noFill/>
                  <a:ln>
                    <a:noFill/>
                    <a:prstDash/>
                  </a:ln>
                </pic:spPr>
              </pic:pic>
            </a:graphicData>
          </a:graphic>
        </wp:anchor>
      </w:drawing>
    </w:r>
  </w:p>
  <w:p w14:paraId="77256EFC" w14:textId="77777777" w:rsidR="00273A30" w:rsidRDefault="00273A3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9656CF"/>
    <w:multiLevelType w:val="multilevel"/>
    <w:tmpl w:val="2B8855E2"/>
    <w:styleLink w:val="WWNum6"/>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 w15:restartNumberingAfterBreak="0">
    <w:nsid w:val="0F3A463D"/>
    <w:multiLevelType w:val="multilevel"/>
    <w:tmpl w:val="BAFA7C78"/>
    <w:styleLink w:val="WWNum13"/>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2" w15:restartNumberingAfterBreak="0">
    <w:nsid w:val="13335296"/>
    <w:multiLevelType w:val="multilevel"/>
    <w:tmpl w:val="3022EEE6"/>
    <w:styleLink w:val="WWNum19"/>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3" w15:restartNumberingAfterBreak="0">
    <w:nsid w:val="1B053595"/>
    <w:multiLevelType w:val="multilevel"/>
    <w:tmpl w:val="88D28510"/>
    <w:styleLink w:val="WWNum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4" w15:restartNumberingAfterBreak="0">
    <w:nsid w:val="1BF25B03"/>
    <w:multiLevelType w:val="hybridMultilevel"/>
    <w:tmpl w:val="A2AC2976"/>
    <w:lvl w:ilvl="0" w:tplc="DBF87616">
      <w:numFmt w:val="bullet"/>
      <w:lvlText w:val="-"/>
      <w:lvlJc w:val="left"/>
      <w:pPr>
        <w:ind w:left="720" w:hanging="360"/>
      </w:pPr>
      <w:rPr>
        <w:rFonts w:ascii="Aptos" w:eastAsiaTheme="minorHAnsi" w:hAnsi="Apto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5043A84"/>
    <w:multiLevelType w:val="multilevel"/>
    <w:tmpl w:val="122464F2"/>
    <w:styleLink w:val="WWNum11"/>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6" w15:restartNumberingAfterBreak="0">
    <w:nsid w:val="26A36CEA"/>
    <w:multiLevelType w:val="multilevel"/>
    <w:tmpl w:val="2EA625D0"/>
    <w:styleLink w:val="WWNum1"/>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7" w15:restartNumberingAfterBreak="0">
    <w:nsid w:val="2B6738B3"/>
    <w:multiLevelType w:val="multilevel"/>
    <w:tmpl w:val="B914E2EC"/>
    <w:styleLink w:val="WWNum16"/>
    <w:lvl w:ilvl="0">
      <w:numFmt w:val="bullet"/>
      <w:lvlText w:val=""/>
      <w:lvlJc w:val="left"/>
      <w:pPr>
        <w:ind w:left="720" w:hanging="360"/>
      </w:p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8" w15:restartNumberingAfterBreak="0">
    <w:nsid w:val="2CA0432B"/>
    <w:multiLevelType w:val="multilevel"/>
    <w:tmpl w:val="23B67FB2"/>
    <w:styleLink w:val="WWNum7"/>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9" w15:restartNumberingAfterBreak="0">
    <w:nsid w:val="33F20D4B"/>
    <w:multiLevelType w:val="multilevel"/>
    <w:tmpl w:val="4A143658"/>
    <w:styleLink w:val="WWNum2"/>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0" w15:restartNumberingAfterBreak="0">
    <w:nsid w:val="37087343"/>
    <w:multiLevelType w:val="multilevel"/>
    <w:tmpl w:val="5CFA5AE0"/>
    <w:styleLink w:val="WWNum20"/>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11" w15:restartNumberingAfterBreak="0">
    <w:nsid w:val="444D7402"/>
    <w:multiLevelType w:val="multilevel"/>
    <w:tmpl w:val="9B28C86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485C3F25"/>
    <w:multiLevelType w:val="multilevel"/>
    <w:tmpl w:val="5802CD34"/>
    <w:styleLink w:val="WWNum22"/>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13" w15:restartNumberingAfterBreak="0">
    <w:nsid w:val="4C011A29"/>
    <w:multiLevelType w:val="multilevel"/>
    <w:tmpl w:val="B1AA5F72"/>
    <w:styleLink w:val="WWNum14"/>
    <w:lvl w:ilvl="0">
      <w:numFmt w:val="bullet"/>
      <w:lvlText w:val="-"/>
      <w:lvlJc w:val="left"/>
      <w:pPr>
        <w:ind w:left="420" w:hanging="360"/>
      </w:pPr>
      <w:rPr>
        <w:rFonts w:ascii="Times New Roman" w:eastAsia="Times New Roman" w:hAnsi="Times New Roman" w:cs="Arial"/>
      </w:rPr>
    </w:lvl>
    <w:lvl w:ilvl="1">
      <w:numFmt w:val="bullet"/>
      <w:lvlText w:val="o"/>
      <w:lvlJc w:val="left"/>
      <w:pPr>
        <w:ind w:left="1140" w:hanging="360"/>
      </w:pPr>
      <w:rPr>
        <w:rFonts w:ascii="Times New Roman" w:hAnsi="Times New Roman" w:cs="Courier New"/>
      </w:rPr>
    </w:lvl>
    <w:lvl w:ilvl="2">
      <w:numFmt w:val="bullet"/>
      <w:lvlText w:val=""/>
      <w:lvlJc w:val="left"/>
      <w:pPr>
        <w:ind w:left="1860" w:hanging="360"/>
      </w:pPr>
    </w:lvl>
    <w:lvl w:ilvl="3">
      <w:numFmt w:val="bullet"/>
      <w:lvlText w:val=""/>
      <w:lvlJc w:val="left"/>
      <w:pPr>
        <w:ind w:left="2580" w:hanging="360"/>
      </w:pPr>
    </w:lvl>
    <w:lvl w:ilvl="4">
      <w:numFmt w:val="bullet"/>
      <w:lvlText w:val="o"/>
      <w:lvlJc w:val="left"/>
      <w:pPr>
        <w:ind w:left="3300" w:hanging="360"/>
      </w:pPr>
      <w:rPr>
        <w:rFonts w:ascii="Times New Roman" w:hAnsi="Times New Roman" w:cs="Courier New"/>
      </w:rPr>
    </w:lvl>
    <w:lvl w:ilvl="5">
      <w:numFmt w:val="bullet"/>
      <w:lvlText w:val=""/>
      <w:lvlJc w:val="left"/>
      <w:pPr>
        <w:ind w:left="4020" w:hanging="360"/>
      </w:pPr>
    </w:lvl>
    <w:lvl w:ilvl="6">
      <w:numFmt w:val="bullet"/>
      <w:lvlText w:val=""/>
      <w:lvlJc w:val="left"/>
      <w:pPr>
        <w:ind w:left="4740" w:hanging="360"/>
      </w:pPr>
    </w:lvl>
    <w:lvl w:ilvl="7">
      <w:numFmt w:val="bullet"/>
      <w:lvlText w:val="o"/>
      <w:lvlJc w:val="left"/>
      <w:pPr>
        <w:ind w:left="5460" w:hanging="360"/>
      </w:pPr>
      <w:rPr>
        <w:rFonts w:ascii="Times New Roman" w:hAnsi="Times New Roman" w:cs="Courier New"/>
      </w:rPr>
    </w:lvl>
    <w:lvl w:ilvl="8">
      <w:numFmt w:val="bullet"/>
      <w:lvlText w:val=""/>
      <w:lvlJc w:val="left"/>
      <w:pPr>
        <w:ind w:left="6180" w:hanging="360"/>
      </w:pPr>
    </w:lvl>
  </w:abstractNum>
  <w:abstractNum w:abstractNumId="14" w15:restartNumberingAfterBreak="0">
    <w:nsid w:val="50953253"/>
    <w:multiLevelType w:val="multilevel"/>
    <w:tmpl w:val="D0B8ADAE"/>
    <w:styleLink w:val="WWNum5"/>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5" w15:restartNumberingAfterBreak="0">
    <w:nsid w:val="5264182E"/>
    <w:multiLevelType w:val="multilevel"/>
    <w:tmpl w:val="9AF423F4"/>
    <w:styleLink w:val="WWNum17"/>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16" w15:restartNumberingAfterBreak="0">
    <w:nsid w:val="5AAC3530"/>
    <w:multiLevelType w:val="multilevel"/>
    <w:tmpl w:val="432ED260"/>
    <w:styleLink w:val="WWNum4"/>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7" w15:restartNumberingAfterBreak="0">
    <w:nsid w:val="69CC7C77"/>
    <w:multiLevelType w:val="multilevel"/>
    <w:tmpl w:val="642A382A"/>
    <w:styleLink w:val="WWNum9"/>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8" w15:restartNumberingAfterBreak="0">
    <w:nsid w:val="6B2120F4"/>
    <w:multiLevelType w:val="multilevel"/>
    <w:tmpl w:val="AEB252C6"/>
    <w:styleLink w:val="WWNum21"/>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19" w15:restartNumberingAfterBreak="0">
    <w:nsid w:val="74C327A7"/>
    <w:multiLevelType w:val="multilevel"/>
    <w:tmpl w:val="EB50E0EA"/>
    <w:styleLink w:val="WWNum8"/>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0" w15:restartNumberingAfterBreak="0">
    <w:nsid w:val="762957E6"/>
    <w:multiLevelType w:val="multilevel"/>
    <w:tmpl w:val="B9EC31A2"/>
    <w:styleLink w:val="WWNum10"/>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1" w15:restartNumberingAfterBreak="0">
    <w:nsid w:val="763F24FC"/>
    <w:multiLevelType w:val="multilevel"/>
    <w:tmpl w:val="335CB358"/>
    <w:styleLink w:val="WWNum12"/>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2" w15:restartNumberingAfterBreak="0">
    <w:nsid w:val="76A614AA"/>
    <w:multiLevelType w:val="multilevel"/>
    <w:tmpl w:val="CB4A6BC6"/>
    <w:styleLink w:val="WWNum18"/>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23" w15:restartNumberingAfterBreak="0">
    <w:nsid w:val="7BDB5475"/>
    <w:multiLevelType w:val="multilevel"/>
    <w:tmpl w:val="988243A8"/>
    <w:styleLink w:val="WWNum15"/>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num w:numId="1" w16cid:durableId="1601404249">
    <w:abstractNumId w:val="6"/>
  </w:num>
  <w:num w:numId="2" w16cid:durableId="665403670">
    <w:abstractNumId w:val="9"/>
  </w:num>
  <w:num w:numId="3" w16cid:durableId="1138837641">
    <w:abstractNumId w:val="3"/>
  </w:num>
  <w:num w:numId="4" w16cid:durableId="288899729">
    <w:abstractNumId w:val="16"/>
  </w:num>
  <w:num w:numId="5" w16cid:durableId="1243103862">
    <w:abstractNumId w:val="14"/>
  </w:num>
  <w:num w:numId="6" w16cid:durableId="145637168">
    <w:abstractNumId w:val="0"/>
  </w:num>
  <w:num w:numId="7" w16cid:durableId="903419436">
    <w:abstractNumId w:val="8"/>
  </w:num>
  <w:num w:numId="8" w16cid:durableId="5328011">
    <w:abstractNumId w:val="19"/>
  </w:num>
  <w:num w:numId="9" w16cid:durableId="779765252">
    <w:abstractNumId w:val="17"/>
  </w:num>
  <w:num w:numId="10" w16cid:durableId="626660377">
    <w:abstractNumId w:val="20"/>
  </w:num>
  <w:num w:numId="11" w16cid:durableId="1599368735">
    <w:abstractNumId w:val="5"/>
  </w:num>
  <w:num w:numId="12" w16cid:durableId="1991639298">
    <w:abstractNumId w:val="21"/>
  </w:num>
  <w:num w:numId="13" w16cid:durableId="1389764371">
    <w:abstractNumId w:val="1"/>
  </w:num>
  <w:num w:numId="14" w16cid:durableId="301232863">
    <w:abstractNumId w:val="13"/>
  </w:num>
  <w:num w:numId="15" w16cid:durableId="471945380">
    <w:abstractNumId w:val="23"/>
  </w:num>
  <w:num w:numId="16" w16cid:durableId="208108049">
    <w:abstractNumId w:val="7"/>
  </w:num>
  <w:num w:numId="17" w16cid:durableId="121926728">
    <w:abstractNumId w:val="15"/>
  </w:num>
  <w:num w:numId="18" w16cid:durableId="637489096">
    <w:abstractNumId w:val="22"/>
  </w:num>
  <w:num w:numId="19" w16cid:durableId="1422144512">
    <w:abstractNumId w:val="2"/>
  </w:num>
  <w:num w:numId="20" w16cid:durableId="690759367">
    <w:abstractNumId w:val="10"/>
  </w:num>
  <w:num w:numId="21" w16cid:durableId="926574179">
    <w:abstractNumId w:val="18"/>
  </w:num>
  <w:num w:numId="22" w16cid:durableId="1265570944">
    <w:abstractNumId w:val="12"/>
  </w:num>
  <w:num w:numId="23" w16cid:durableId="1978752778">
    <w:abstractNumId w:val="11"/>
  </w:num>
  <w:num w:numId="24" w16cid:durableId="1286934853">
    <w:abstractNumId w:val="4"/>
  </w:num>
  <w:num w:numId="25" w16cid:durableId="161031457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4E3B"/>
    <w:rsid w:val="00014670"/>
    <w:rsid w:val="00027E90"/>
    <w:rsid w:val="0003660A"/>
    <w:rsid w:val="00045A07"/>
    <w:rsid w:val="000460A8"/>
    <w:rsid w:val="000705A6"/>
    <w:rsid w:val="0007639C"/>
    <w:rsid w:val="000768B8"/>
    <w:rsid w:val="00083740"/>
    <w:rsid w:val="00094131"/>
    <w:rsid w:val="000A5002"/>
    <w:rsid w:val="000B244C"/>
    <w:rsid w:val="000B6073"/>
    <w:rsid w:val="000B7D7B"/>
    <w:rsid w:val="000C10E7"/>
    <w:rsid w:val="000C12B1"/>
    <w:rsid w:val="000C58DD"/>
    <w:rsid w:val="000C7C30"/>
    <w:rsid w:val="000D387D"/>
    <w:rsid w:val="000F16FB"/>
    <w:rsid w:val="00102DE6"/>
    <w:rsid w:val="00107C99"/>
    <w:rsid w:val="00110E4E"/>
    <w:rsid w:val="0013009F"/>
    <w:rsid w:val="00150BE5"/>
    <w:rsid w:val="00162C6F"/>
    <w:rsid w:val="001677BD"/>
    <w:rsid w:val="001719E8"/>
    <w:rsid w:val="00176AAA"/>
    <w:rsid w:val="00180C57"/>
    <w:rsid w:val="00180CD3"/>
    <w:rsid w:val="00193A09"/>
    <w:rsid w:val="00193E21"/>
    <w:rsid w:val="001B68E0"/>
    <w:rsid w:val="001D5480"/>
    <w:rsid w:val="001D599F"/>
    <w:rsid w:val="001D6F98"/>
    <w:rsid w:val="001F0120"/>
    <w:rsid w:val="001F01CF"/>
    <w:rsid w:val="00207629"/>
    <w:rsid w:val="002130E4"/>
    <w:rsid w:val="00215CC1"/>
    <w:rsid w:val="002264F7"/>
    <w:rsid w:val="00227A39"/>
    <w:rsid w:val="00231B24"/>
    <w:rsid w:val="00235953"/>
    <w:rsid w:val="00236C52"/>
    <w:rsid w:val="00264AED"/>
    <w:rsid w:val="00271347"/>
    <w:rsid w:val="00273A30"/>
    <w:rsid w:val="00284C66"/>
    <w:rsid w:val="00296661"/>
    <w:rsid w:val="002A76B0"/>
    <w:rsid w:val="002B72C1"/>
    <w:rsid w:val="002C0239"/>
    <w:rsid w:val="003078A5"/>
    <w:rsid w:val="00313C55"/>
    <w:rsid w:val="003307F6"/>
    <w:rsid w:val="003317EA"/>
    <w:rsid w:val="00355DF1"/>
    <w:rsid w:val="0037284E"/>
    <w:rsid w:val="00377378"/>
    <w:rsid w:val="003A5C05"/>
    <w:rsid w:val="003A6A9B"/>
    <w:rsid w:val="003B4730"/>
    <w:rsid w:val="003C4659"/>
    <w:rsid w:val="003D497D"/>
    <w:rsid w:val="00411110"/>
    <w:rsid w:val="004111CD"/>
    <w:rsid w:val="004334DF"/>
    <w:rsid w:val="00436BB9"/>
    <w:rsid w:val="0044325C"/>
    <w:rsid w:val="00447A1F"/>
    <w:rsid w:val="00447FBF"/>
    <w:rsid w:val="004576C8"/>
    <w:rsid w:val="004706E3"/>
    <w:rsid w:val="004836B6"/>
    <w:rsid w:val="0048480F"/>
    <w:rsid w:val="00490284"/>
    <w:rsid w:val="004A26ED"/>
    <w:rsid w:val="004A49FE"/>
    <w:rsid w:val="004C5204"/>
    <w:rsid w:val="004D63AA"/>
    <w:rsid w:val="004E6732"/>
    <w:rsid w:val="00500D63"/>
    <w:rsid w:val="00532D40"/>
    <w:rsid w:val="005413BA"/>
    <w:rsid w:val="005849A4"/>
    <w:rsid w:val="00586883"/>
    <w:rsid w:val="00595720"/>
    <w:rsid w:val="005970F2"/>
    <w:rsid w:val="005A1C81"/>
    <w:rsid w:val="005B3EE7"/>
    <w:rsid w:val="005B6496"/>
    <w:rsid w:val="005C3447"/>
    <w:rsid w:val="005C66D3"/>
    <w:rsid w:val="005C7A60"/>
    <w:rsid w:val="005D3901"/>
    <w:rsid w:val="005D3D9A"/>
    <w:rsid w:val="005D5F9F"/>
    <w:rsid w:val="005E170C"/>
    <w:rsid w:val="005E4A2E"/>
    <w:rsid w:val="005E67E2"/>
    <w:rsid w:val="00643846"/>
    <w:rsid w:val="00696AE4"/>
    <w:rsid w:val="006A12AF"/>
    <w:rsid w:val="006A360A"/>
    <w:rsid w:val="006A51AE"/>
    <w:rsid w:val="006B06AB"/>
    <w:rsid w:val="006B2690"/>
    <w:rsid w:val="006C144C"/>
    <w:rsid w:val="006D4B93"/>
    <w:rsid w:val="006E4E3B"/>
    <w:rsid w:val="006E6518"/>
    <w:rsid w:val="006E696B"/>
    <w:rsid w:val="00701CB8"/>
    <w:rsid w:val="007105BB"/>
    <w:rsid w:val="007202E3"/>
    <w:rsid w:val="00722BAB"/>
    <w:rsid w:val="00724099"/>
    <w:rsid w:val="0073793C"/>
    <w:rsid w:val="007438EC"/>
    <w:rsid w:val="007470EC"/>
    <w:rsid w:val="007530BF"/>
    <w:rsid w:val="007917D4"/>
    <w:rsid w:val="007971EB"/>
    <w:rsid w:val="007A3A66"/>
    <w:rsid w:val="007C1462"/>
    <w:rsid w:val="007C1F18"/>
    <w:rsid w:val="007C5EAF"/>
    <w:rsid w:val="007D3ECE"/>
    <w:rsid w:val="007D706F"/>
    <w:rsid w:val="007E3B44"/>
    <w:rsid w:val="007E758F"/>
    <w:rsid w:val="007E7B63"/>
    <w:rsid w:val="00801932"/>
    <w:rsid w:val="00811C45"/>
    <w:rsid w:val="008247DA"/>
    <w:rsid w:val="00832D00"/>
    <w:rsid w:val="008401BB"/>
    <w:rsid w:val="008525E9"/>
    <w:rsid w:val="008530F6"/>
    <w:rsid w:val="008538A2"/>
    <w:rsid w:val="00874BBD"/>
    <w:rsid w:val="00893598"/>
    <w:rsid w:val="00894FC5"/>
    <w:rsid w:val="008B0EE6"/>
    <w:rsid w:val="008B64C2"/>
    <w:rsid w:val="008C6AF8"/>
    <w:rsid w:val="008C78FD"/>
    <w:rsid w:val="008C7B89"/>
    <w:rsid w:val="008D0A2A"/>
    <w:rsid w:val="008D3B00"/>
    <w:rsid w:val="008E5F37"/>
    <w:rsid w:val="008F4B95"/>
    <w:rsid w:val="008F5650"/>
    <w:rsid w:val="00902AA1"/>
    <w:rsid w:val="0092154B"/>
    <w:rsid w:val="00922836"/>
    <w:rsid w:val="00922A46"/>
    <w:rsid w:val="00927D61"/>
    <w:rsid w:val="009304C6"/>
    <w:rsid w:val="00932826"/>
    <w:rsid w:val="00934CF1"/>
    <w:rsid w:val="00935FE4"/>
    <w:rsid w:val="00946BCB"/>
    <w:rsid w:val="00950EAE"/>
    <w:rsid w:val="00974658"/>
    <w:rsid w:val="00976441"/>
    <w:rsid w:val="0097646E"/>
    <w:rsid w:val="0098288D"/>
    <w:rsid w:val="009939CE"/>
    <w:rsid w:val="009A5FEC"/>
    <w:rsid w:val="009B2566"/>
    <w:rsid w:val="009C0A76"/>
    <w:rsid w:val="009D30C7"/>
    <w:rsid w:val="009D76D7"/>
    <w:rsid w:val="009E2074"/>
    <w:rsid w:val="009F28C3"/>
    <w:rsid w:val="009F3647"/>
    <w:rsid w:val="009F589F"/>
    <w:rsid w:val="00A03C48"/>
    <w:rsid w:val="00A0761A"/>
    <w:rsid w:val="00A134E8"/>
    <w:rsid w:val="00A13E3C"/>
    <w:rsid w:val="00A1752B"/>
    <w:rsid w:val="00A24E17"/>
    <w:rsid w:val="00A27B6C"/>
    <w:rsid w:val="00A31135"/>
    <w:rsid w:val="00A35B0E"/>
    <w:rsid w:val="00A35C63"/>
    <w:rsid w:val="00A53F83"/>
    <w:rsid w:val="00A61052"/>
    <w:rsid w:val="00A65D09"/>
    <w:rsid w:val="00A747B1"/>
    <w:rsid w:val="00A850BF"/>
    <w:rsid w:val="00AA4DB1"/>
    <w:rsid w:val="00AB1154"/>
    <w:rsid w:val="00AD1780"/>
    <w:rsid w:val="00AD62AC"/>
    <w:rsid w:val="00AE0863"/>
    <w:rsid w:val="00AE30D6"/>
    <w:rsid w:val="00AE7865"/>
    <w:rsid w:val="00B0233C"/>
    <w:rsid w:val="00B02CF5"/>
    <w:rsid w:val="00B36E34"/>
    <w:rsid w:val="00B47365"/>
    <w:rsid w:val="00B54DA9"/>
    <w:rsid w:val="00B6717E"/>
    <w:rsid w:val="00B761CE"/>
    <w:rsid w:val="00B96AAB"/>
    <w:rsid w:val="00BA1F4B"/>
    <w:rsid w:val="00BA404F"/>
    <w:rsid w:val="00BB5B45"/>
    <w:rsid w:val="00BC5D65"/>
    <w:rsid w:val="00BC5F6A"/>
    <w:rsid w:val="00BC6957"/>
    <w:rsid w:val="00BD2768"/>
    <w:rsid w:val="00BD62F2"/>
    <w:rsid w:val="00BD6D5B"/>
    <w:rsid w:val="00BF1314"/>
    <w:rsid w:val="00BF7E74"/>
    <w:rsid w:val="00C01243"/>
    <w:rsid w:val="00C01F1E"/>
    <w:rsid w:val="00C06A98"/>
    <w:rsid w:val="00C17458"/>
    <w:rsid w:val="00C215CD"/>
    <w:rsid w:val="00C46BF2"/>
    <w:rsid w:val="00C5086E"/>
    <w:rsid w:val="00C64E29"/>
    <w:rsid w:val="00C7349B"/>
    <w:rsid w:val="00C753E9"/>
    <w:rsid w:val="00C82FA2"/>
    <w:rsid w:val="00C9148E"/>
    <w:rsid w:val="00CB0F30"/>
    <w:rsid w:val="00CB4448"/>
    <w:rsid w:val="00CB7CF0"/>
    <w:rsid w:val="00CD4361"/>
    <w:rsid w:val="00CE4A1C"/>
    <w:rsid w:val="00CF1532"/>
    <w:rsid w:val="00D06C44"/>
    <w:rsid w:val="00D13378"/>
    <w:rsid w:val="00D20BF8"/>
    <w:rsid w:val="00D45CC9"/>
    <w:rsid w:val="00D5688F"/>
    <w:rsid w:val="00D756E5"/>
    <w:rsid w:val="00D95428"/>
    <w:rsid w:val="00DB46D0"/>
    <w:rsid w:val="00DC0776"/>
    <w:rsid w:val="00DC4938"/>
    <w:rsid w:val="00DD360A"/>
    <w:rsid w:val="00E23823"/>
    <w:rsid w:val="00E73C64"/>
    <w:rsid w:val="00E75EB3"/>
    <w:rsid w:val="00EA2F12"/>
    <w:rsid w:val="00EB1D98"/>
    <w:rsid w:val="00EB4208"/>
    <w:rsid w:val="00EC5854"/>
    <w:rsid w:val="00EE0499"/>
    <w:rsid w:val="00F1316A"/>
    <w:rsid w:val="00F35FE7"/>
    <w:rsid w:val="00F419F7"/>
    <w:rsid w:val="00F473B3"/>
    <w:rsid w:val="00F47A8A"/>
    <w:rsid w:val="00F53CB4"/>
    <w:rsid w:val="00F668A6"/>
    <w:rsid w:val="00F73141"/>
    <w:rsid w:val="00F833ED"/>
    <w:rsid w:val="00F837A3"/>
    <w:rsid w:val="00F84B92"/>
    <w:rsid w:val="00F91EEF"/>
    <w:rsid w:val="00FC69A1"/>
    <w:rsid w:val="00FD03FE"/>
    <w:rsid w:val="00FD1060"/>
    <w:rsid w:val="00FD5537"/>
    <w:rsid w:val="00FE4189"/>
    <w:rsid w:val="00FE6CD4"/>
    <w:rsid w:val="00FF02AF"/>
    <w:rsid w:val="00FF266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52BB50"/>
  <w15:docId w15:val="{51C7F028-2AB9-44FB-857F-F4FF51384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SimSun" w:hAnsi="Calibri" w:cs="Calibri"/>
        <w:kern w:val="3"/>
        <w:sz w:val="22"/>
        <w:szCs w:val="22"/>
        <w:lang w:val="de-DE" w:eastAsia="en-US" w:bidi="ar-SA"/>
      </w:rPr>
    </w:rPrDefault>
    <w:pPrDefault>
      <w:pPr>
        <w:widowControl w:val="0"/>
        <w:autoSpaceDN w:val="0"/>
        <w:spacing w:after="200" w:line="276" w:lineRule="auto"/>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widowControl/>
      <w:suppressAutoHyphens/>
      <w:spacing w:after="0" w:line="240" w:lineRule="auto"/>
    </w:pPr>
    <w:rPr>
      <w:rFonts w:ascii="Times New Roman" w:eastAsia="Times New Roman" w:hAnsi="Times New Roman" w:cs="Times New Roman"/>
      <w:sz w:val="20"/>
      <w:szCs w:val="20"/>
      <w:lang w:eastAsia="ar-SA"/>
    </w:rPr>
  </w:style>
  <w:style w:type="paragraph" w:styleId="berschrift1">
    <w:name w:val="heading 1"/>
    <w:basedOn w:val="Standard"/>
    <w:next w:val="Textbody"/>
    <w:uiPriority w:val="9"/>
    <w:qFormat/>
    <w:pPr>
      <w:keepNext/>
      <w:keepLines/>
      <w:spacing w:before="480" w:after="200"/>
      <w:outlineLvl w:val="0"/>
    </w:pPr>
    <w:rPr>
      <w:rFonts w:ascii="Cambria" w:hAnsi="Cambria"/>
      <w:b/>
      <w:bCs/>
      <w:color w:val="365F91"/>
      <w:sz w:val="28"/>
      <w:szCs w:val="28"/>
    </w:rPr>
  </w:style>
  <w:style w:type="paragraph" w:styleId="berschrift2">
    <w:name w:val="heading 2"/>
    <w:basedOn w:val="Standard"/>
    <w:next w:val="Textbody"/>
    <w:uiPriority w:val="9"/>
    <w:semiHidden/>
    <w:unhideWhenUsed/>
    <w:qFormat/>
    <w:pPr>
      <w:keepNext/>
      <w:keepLines/>
      <w:spacing w:before="40" w:after="200"/>
      <w:outlineLvl w:val="1"/>
    </w:pPr>
    <w:rPr>
      <w:rFonts w:ascii="Cambria" w:hAnsi="Cambria"/>
      <w:color w:val="365F91"/>
      <w:sz w:val="26"/>
      <w:szCs w:val="26"/>
    </w:rPr>
  </w:style>
  <w:style w:type="paragraph" w:styleId="berschrift3">
    <w:name w:val="heading 3"/>
    <w:basedOn w:val="Standard"/>
    <w:next w:val="Textbody"/>
    <w:uiPriority w:val="9"/>
    <w:semiHidden/>
    <w:unhideWhenUsed/>
    <w:qFormat/>
    <w:pPr>
      <w:keepNext/>
      <w:keepLines/>
      <w:spacing w:before="40" w:after="200"/>
      <w:outlineLvl w:val="2"/>
    </w:pPr>
    <w:rPr>
      <w:rFonts w:ascii="Cambria" w:hAnsi="Cambria"/>
      <w:color w:val="243F60"/>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Heading">
    <w:name w:val="Heading"/>
    <w:basedOn w:val="Standard"/>
    <w:next w:val="Textbody"/>
    <w:pPr>
      <w:keepNext/>
      <w:spacing w:before="240" w:after="120"/>
    </w:pPr>
    <w:rPr>
      <w:rFonts w:ascii="Arial" w:eastAsia="Microsoft YaHei" w:hAnsi="Arial" w:cs="Arial"/>
      <w:sz w:val="28"/>
      <w:szCs w:val="28"/>
    </w:rPr>
  </w:style>
  <w:style w:type="paragraph" w:customStyle="1" w:styleId="Textbody">
    <w:name w:val="Text body"/>
    <w:basedOn w:val="Standard"/>
    <w:pPr>
      <w:spacing w:after="120"/>
    </w:pPr>
  </w:style>
  <w:style w:type="paragraph" w:styleId="Liste">
    <w:name w:val="List"/>
    <w:basedOn w:val="Textbody"/>
    <w:rPr>
      <w:rFonts w:cs="Arial"/>
    </w:rPr>
  </w:style>
  <w:style w:type="paragraph" w:styleId="Beschriftung">
    <w:name w:val="caption"/>
    <w:basedOn w:val="Standard"/>
    <w:pPr>
      <w:suppressLineNumbers/>
      <w:spacing w:before="120" w:after="120"/>
    </w:pPr>
    <w:rPr>
      <w:rFonts w:cs="Arial"/>
      <w:i/>
      <w:iCs/>
      <w:sz w:val="24"/>
      <w:szCs w:val="24"/>
    </w:rPr>
  </w:style>
  <w:style w:type="paragraph" w:customStyle="1" w:styleId="Index">
    <w:name w:val="Index"/>
    <w:basedOn w:val="Standard"/>
    <w:pPr>
      <w:suppressLineNumbers/>
    </w:pPr>
    <w:rPr>
      <w:rFonts w:cs="Arial"/>
    </w:rPr>
  </w:style>
  <w:style w:type="paragraph" w:styleId="Sprechblasentext">
    <w:name w:val="Balloon Text"/>
    <w:basedOn w:val="Standard"/>
    <w:rPr>
      <w:rFonts w:ascii="Tahoma" w:hAnsi="Tahoma" w:cs="Tahoma"/>
      <w:sz w:val="16"/>
      <w:szCs w:val="16"/>
    </w:rPr>
  </w:style>
  <w:style w:type="paragraph" w:styleId="Kommentartext">
    <w:name w:val="annotation text"/>
    <w:basedOn w:val="Standard"/>
  </w:style>
  <w:style w:type="paragraph" w:styleId="Kommentarthema">
    <w:name w:val="annotation subject"/>
    <w:basedOn w:val="Kommentartext"/>
    <w:rPr>
      <w:b/>
      <w:bCs/>
    </w:rPr>
  </w:style>
  <w:style w:type="paragraph" w:styleId="Listenabsatz">
    <w:name w:val="List Paragraph"/>
    <w:basedOn w:val="Standard"/>
    <w:uiPriority w:val="34"/>
    <w:qFormat/>
    <w:pPr>
      <w:ind w:left="720"/>
    </w:pPr>
  </w:style>
  <w:style w:type="paragraph" w:styleId="Kopfzeile">
    <w:name w:val="header"/>
    <w:basedOn w:val="Standard"/>
    <w:pPr>
      <w:suppressLineNumbers/>
      <w:tabs>
        <w:tab w:val="center" w:pos="4536"/>
        <w:tab w:val="right" w:pos="9072"/>
      </w:tabs>
    </w:pPr>
  </w:style>
  <w:style w:type="paragraph" w:styleId="Fuzeile">
    <w:name w:val="footer"/>
    <w:basedOn w:val="Standard"/>
    <w:pPr>
      <w:suppressLineNumbers/>
      <w:tabs>
        <w:tab w:val="center" w:pos="4536"/>
        <w:tab w:val="right" w:pos="9072"/>
      </w:tabs>
    </w:pPr>
  </w:style>
  <w:style w:type="paragraph" w:styleId="KeinLeerraum">
    <w:name w:val="No Spacing"/>
    <w:pPr>
      <w:widowControl/>
      <w:suppressAutoHyphens/>
      <w:spacing w:after="0" w:line="240" w:lineRule="auto"/>
    </w:pPr>
    <w:rPr>
      <w:rFonts w:ascii="Times New Roman" w:eastAsia="Times New Roman" w:hAnsi="Times New Roman" w:cs="Times New Roman"/>
      <w:sz w:val="20"/>
      <w:szCs w:val="20"/>
      <w:lang w:eastAsia="ar-SA"/>
    </w:rPr>
  </w:style>
  <w:style w:type="paragraph" w:customStyle="1" w:styleId="pf0">
    <w:name w:val="pf0"/>
    <w:basedOn w:val="Standard"/>
    <w:pPr>
      <w:spacing w:before="100" w:after="100"/>
    </w:pPr>
    <w:rPr>
      <w:sz w:val="24"/>
      <w:szCs w:val="24"/>
      <w:lang w:eastAsia="de-DE"/>
    </w:rPr>
  </w:style>
  <w:style w:type="paragraph" w:styleId="StandardWeb">
    <w:name w:val="Normal (Web)"/>
    <w:basedOn w:val="Standard"/>
    <w:pPr>
      <w:spacing w:before="100" w:after="100"/>
    </w:pPr>
    <w:rPr>
      <w:sz w:val="24"/>
      <w:szCs w:val="24"/>
      <w:lang w:eastAsia="de-DE"/>
    </w:rPr>
  </w:style>
  <w:style w:type="paragraph" w:styleId="berarbeitung">
    <w:name w:val="Revision"/>
    <w:pPr>
      <w:widowControl/>
      <w:suppressAutoHyphens/>
      <w:spacing w:after="0" w:line="240" w:lineRule="auto"/>
    </w:pPr>
    <w:rPr>
      <w:rFonts w:ascii="Times New Roman" w:eastAsia="Times New Roman" w:hAnsi="Times New Roman" w:cs="Times New Roman"/>
      <w:sz w:val="20"/>
      <w:szCs w:val="20"/>
      <w:lang w:eastAsia="ar-SA"/>
    </w:rPr>
  </w:style>
  <w:style w:type="character" w:customStyle="1" w:styleId="Internetlink">
    <w:name w:val="Internet link"/>
    <w:rPr>
      <w:color w:val="0000FF"/>
      <w:u w:val="single"/>
    </w:rPr>
  </w:style>
  <w:style w:type="character" w:customStyle="1" w:styleId="StrongEmphasis">
    <w:name w:val="Strong Emphasis"/>
    <w:rPr>
      <w:b/>
      <w:bCs/>
    </w:rPr>
  </w:style>
  <w:style w:type="character" w:customStyle="1" w:styleId="SprechblasentextZchn">
    <w:name w:val="Sprechblasentext Zchn"/>
    <w:basedOn w:val="Absatz-Standardschriftart"/>
    <w:rPr>
      <w:rFonts w:ascii="Tahoma" w:eastAsia="Times New Roman" w:hAnsi="Tahoma" w:cs="Tahoma"/>
      <w:sz w:val="16"/>
      <w:szCs w:val="16"/>
      <w:lang w:eastAsia="ar-SA"/>
    </w:rPr>
  </w:style>
  <w:style w:type="character" w:styleId="Kommentarzeichen">
    <w:name w:val="annotation reference"/>
    <w:basedOn w:val="Absatz-Standardschriftart"/>
    <w:rPr>
      <w:sz w:val="16"/>
      <w:szCs w:val="16"/>
    </w:rPr>
  </w:style>
  <w:style w:type="character" w:customStyle="1" w:styleId="KommentartextZchn">
    <w:name w:val="Kommentartext Zchn"/>
    <w:basedOn w:val="Absatz-Standardschriftart"/>
    <w:rPr>
      <w:rFonts w:ascii="Times New Roman" w:eastAsia="Times New Roman" w:hAnsi="Times New Roman" w:cs="Times New Roman"/>
      <w:sz w:val="20"/>
      <w:szCs w:val="20"/>
      <w:lang w:eastAsia="ar-SA"/>
    </w:rPr>
  </w:style>
  <w:style w:type="character" w:customStyle="1" w:styleId="KommentarthemaZchn">
    <w:name w:val="Kommentarthema Zchn"/>
    <w:basedOn w:val="KommentartextZchn"/>
    <w:rPr>
      <w:rFonts w:ascii="Times New Roman" w:eastAsia="Times New Roman" w:hAnsi="Times New Roman" w:cs="Times New Roman"/>
      <w:b/>
      <w:bCs/>
      <w:sz w:val="20"/>
      <w:szCs w:val="20"/>
      <w:lang w:eastAsia="ar-SA"/>
    </w:rPr>
  </w:style>
  <w:style w:type="character" w:customStyle="1" w:styleId="KopfzeileZchn">
    <w:name w:val="Kopfzeile Zchn"/>
    <w:basedOn w:val="Absatz-Standardschriftart"/>
    <w:rPr>
      <w:rFonts w:ascii="Times New Roman" w:eastAsia="Times New Roman" w:hAnsi="Times New Roman" w:cs="Times New Roman"/>
      <w:sz w:val="20"/>
      <w:szCs w:val="20"/>
      <w:lang w:eastAsia="ar-SA"/>
    </w:rPr>
  </w:style>
  <w:style w:type="character" w:customStyle="1" w:styleId="FuzeileZchn">
    <w:name w:val="Fußzeile Zchn"/>
    <w:basedOn w:val="Absatz-Standardschriftart"/>
    <w:rPr>
      <w:rFonts w:ascii="Times New Roman" w:eastAsia="Times New Roman" w:hAnsi="Times New Roman" w:cs="Times New Roman"/>
      <w:sz w:val="20"/>
      <w:szCs w:val="20"/>
      <w:lang w:eastAsia="ar-SA"/>
    </w:rPr>
  </w:style>
  <w:style w:type="character" w:customStyle="1" w:styleId="berschrift1Zchn">
    <w:name w:val="Überschrift 1 Zchn"/>
    <w:basedOn w:val="Absatz-Standardschriftart"/>
    <w:rPr>
      <w:rFonts w:ascii="Cambria" w:hAnsi="Cambria"/>
      <w:b/>
      <w:bCs/>
      <w:color w:val="365F91"/>
      <w:sz w:val="28"/>
      <w:szCs w:val="28"/>
      <w:lang w:eastAsia="ar-SA"/>
    </w:rPr>
  </w:style>
  <w:style w:type="character" w:customStyle="1" w:styleId="cf01">
    <w:name w:val="cf01"/>
    <w:basedOn w:val="Absatz-Standardschriftart"/>
    <w:rPr>
      <w:rFonts w:ascii="Segoe UI" w:hAnsi="Segoe UI" w:cs="Segoe UI"/>
      <w:sz w:val="18"/>
      <w:szCs w:val="18"/>
    </w:rPr>
  </w:style>
  <w:style w:type="character" w:customStyle="1" w:styleId="berschrift2Zchn">
    <w:name w:val="Überschrift 2 Zchn"/>
    <w:basedOn w:val="Absatz-Standardschriftart"/>
    <w:rPr>
      <w:rFonts w:ascii="Cambria" w:hAnsi="Cambria"/>
      <w:color w:val="365F91"/>
      <w:sz w:val="26"/>
      <w:szCs w:val="26"/>
      <w:lang w:eastAsia="ar-SA"/>
    </w:rPr>
  </w:style>
  <w:style w:type="character" w:customStyle="1" w:styleId="NichtaufgelsteErwhnung1">
    <w:name w:val="Nicht aufgelöste Erwähnung1"/>
    <w:basedOn w:val="Absatz-Standardschriftart"/>
    <w:rPr>
      <w:color w:val="605E5C"/>
    </w:rPr>
  </w:style>
  <w:style w:type="character" w:customStyle="1" w:styleId="berschrift3Zchn">
    <w:name w:val="Überschrift 3 Zchn"/>
    <w:basedOn w:val="Absatz-Standardschriftart"/>
    <w:rPr>
      <w:rFonts w:ascii="Cambria" w:hAnsi="Cambria"/>
      <w:color w:val="243F60"/>
      <w:sz w:val="24"/>
      <w:szCs w:val="24"/>
      <w:lang w:eastAsia="ar-SA"/>
    </w:rPr>
  </w:style>
  <w:style w:type="character" w:customStyle="1" w:styleId="BesuchterHyperlink1">
    <w:name w:val="BesuchterHyperlink1"/>
    <w:basedOn w:val="Absatz-Standardschriftart"/>
    <w:rPr>
      <w:color w:val="800080"/>
      <w:u w:val="single"/>
    </w:rPr>
  </w:style>
  <w:style w:type="character" w:customStyle="1" w:styleId="ListLabel1">
    <w:name w:val="ListLabel 1"/>
    <w:rPr>
      <w:rFonts w:eastAsia="Times New Roman" w:cs="Arial"/>
    </w:rPr>
  </w:style>
  <w:style w:type="character" w:customStyle="1" w:styleId="ListLabel2">
    <w:name w:val="ListLabel 2"/>
    <w:rPr>
      <w:rFonts w:cs="Courier New"/>
    </w:rPr>
  </w:style>
  <w:style w:type="character" w:customStyle="1" w:styleId="ListLabel3">
    <w:name w:val="ListLabel 3"/>
    <w:rPr>
      <w:sz w:val="20"/>
    </w:rPr>
  </w:style>
  <w:style w:type="character" w:customStyle="1" w:styleId="BulletSymbols">
    <w:name w:val="Bullet Symbols"/>
    <w:rPr>
      <w:rFonts w:ascii="OpenSymbol" w:eastAsia="OpenSymbol" w:hAnsi="OpenSymbol" w:cs="OpenSymbol"/>
    </w:rPr>
  </w:style>
  <w:style w:type="character" w:customStyle="1" w:styleId="NumberingSymbols">
    <w:name w:val="Numbering Symbols"/>
  </w:style>
  <w:style w:type="numbering" w:customStyle="1" w:styleId="WWNum1">
    <w:name w:val="WWNum1"/>
    <w:basedOn w:val="KeineListe"/>
    <w:pPr>
      <w:numPr>
        <w:numId w:val="1"/>
      </w:numPr>
    </w:pPr>
  </w:style>
  <w:style w:type="numbering" w:customStyle="1" w:styleId="WWNum2">
    <w:name w:val="WWNum2"/>
    <w:basedOn w:val="KeineListe"/>
    <w:pPr>
      <w:numPr>
        <w:numId w:val="2"/>
      </w:numPr>
    </w:pPr>
  </w:style>
  <w:style w:type="numbering" w:customStyle="1" w:styleId="WWNum3">
    <w:name w:val="WWNum3"/>
    <w:basedOn w:val="KeineListe"/>
    <w:pPr>
      <w:numPr>
        <w:numId w:val="3"/>
      </w:numPr>
    </w:pPr>
  </w:style>
  <w:style w:type="numbering" w:customStyle="1" w:styleId="WWNum4">
    <w:name w:val="WWNum4"/>
    <w:basedOn w:val="KeineListe"/>
    <w:pPr>
      <w:numPr>
        <w:numId w:val="4"/>
      </w:numPr>
    </w:pPr>
  </w:style>
  <w:style w:type="numbering" w:customStyle="1" w:styleId="WWNum5">
    <w:name w:val="WWNum5"/>
    <w:basedOn w:val="KeineListe"/>
    <w:pPr>
      <w:numPr>
        <w:numId w:val="5"/>
      </w:numPr>
    </w:pPr>
  </w:style>
  <w:style w:type="numbering" w:customStyle="1" w:styleId="WWNum6">
    <w:name w:val="WWNum6"/>
    <w:basedOn w:val="KeineListe"/>
    <w:pPr>
      <w:numPr>
        <w:numId w:val="6"/>
      </w:numPr>
    </w:pPr>
  </w:style>
  <w:style w:type="numbering" w:customStyle="1" w:styleId="WWNum7">
    <w:name w:val="WWNum7"/>
    <w:basedOn w:val="KeineListe"/>
    <w:pPr>
      <w:numPr>
        <w:numId w:val="7"/>
      </w:numPr>
    </w:pPr>
  </w:style>
  <w:style w:type="numbering" w:customStyle="1" w:styleId="WWNum8">
    <w:name w:val="WWNum8"/>
    <w:basedOn w:val="KeineListe"/>
    <w:pPr>
      <w:numPr>
        <w:numId w:val="8"/>
      </w:numPr>
    </w:pPr>
  </w:style>
  <w:style w:type="numbering" w:customStyle="1" w:styleId="WWNum9">
    <w:name w:val="WWNum9"/>
    <w:basedOn w:val="KeineListe"/>
    <w:pPr>
      <w:numPr>
        <w:numId w:val="9"/>
      </w:numPr>
    </w:pPr>
  </w:style>
  <w:style w:type="numbering" w:customStyle="1" w:styleId="WWNum10">
    <w:name w:val="WWNum10"/>
    <w:basedOn w:val="KeineListe"/>
    <w:pPr>
      <w:numPr>
        <w:numId w:val="10"/>
      </w:numPr>
    </w:pPr>
  </w:style>
  <w:style w:type="numbering" w:customStyle="1" w:styleId="WWNum11">
    <w:name w:val="WWNum11"/>
    <w:basedOn w:val="KeineListe"/>
    <w:pPr>
      <w:numPr>
        <w:numId w:val="11"/>
      </w:numPr>
    </w:pPr>
  </w:style>
  <w:style w:type="numbering" w:customStyle="1" w:styleId="WWNum12">
    <w:name w:val="WWNum12"/>
    <w:basedOn w:val="KeineListe"/>
    <w:pPr>
      <w:numPr>
        <w:numId w:val="12"/>
      </w:numPr>
    </w:pPr>
  </w:style>
  <w:style w:type="numbering" w:customStyle="1" w:styleId="WWNum13">
    <w:name w:val="WWNum13"/>
    <w:basedOn w:val="KeineListe"/>
    <w:pPr>
      <w:numPr>
        <w:numId w:val="13"/>
      </w:numPr>
    </w:pPr>
  </w:style>
  <w:style w:type="numbering" w:customStyle="1" w:styleId="WWNum14">
    <w:name w:val="WWNum14"/>
    <w:basedOn w:val="KeineListe"/>
    <w:pPr>
      <w:numPr>
        <w:numId w:val="14"/>
      </w:numPr>
    </w:pPr>
  </w:style>
  <w:style w:type="numbering" w:customStyle="1" w:styleId="WWNum15">
    <w:name w:val="WWNum15"/>
    <w:basedOn w:val="KeineListe"/>
    <w:pPr>
      <w:numPr>
        <w:numId w:val="15"/>
      </w:numPr>
    </w:pPr>
  </w:style>
  <w:style w:type="numbering" w:customStyle="1" w:styleId="WWNum16">
    <w:name w:val="WWNum16"/>
    <w:basedOn w:val="KeineListe"/>
    <w:pPr>
      <w:numPr>
        <w:numId w:val="16"/>
      </w:numPr>
    </w:pPr>
  </w:style>
  <w:style w:type="numbering" w:customStyle="1" w:styleId="WWNum17">
    <w:name w:val="WWNum17"/>
    <w:basedOn w:val="KeineListe"/>
    <w:pPr>
      <w:numPr>
        <w:numId w:val="17"/>
      </w:numPr>
    </w:pPr>
  </w:style>
  <w:style w:type="numbering" w:customStyle="1" w:styleId="WWNum18">
    <w:name w:val="WWNum18"/>
    <w:basedOn w:val="KeineListe"/>
    <w:pPr>
      <w:numPr>
        <w:numId w:val="18"/>
      </w:numPr>
    </w:pPr>
  </w:style>
  <w:style w:type="numbering" w:customStyle="1" w:styleId="WWNum19">
    <w:name w:val="WWNum19"/>
    <w:basedOn w:val="KeineListe"/>
    <w:pPr>
      <w:numPr>
        <w:numId w:val="19"/>
      </w:numPr>
    </w:pPr>
  </w:style>
  <w:style w:type="numbering" w:customStyle="1" w:styleId="WWNum20">
    <w:name w:val="WWNum20"/>
    <w:basedOn w:val="KeineListe"/>
    <w:pPr>
      <w:numPr>
        <w:numId w:val="20"/>
      </w:numPr>
    </w:pPr>
  </w:style>
  <w:style w:type="numbering" w:customStyle="1" w:styleId="WWNum21">
    <w:name w:val="WWNum21"/>
    <w:basedOn w:val="KeineListe"/>
    <w:pPr>
      <w:numPr>
        <w:numId w:val="21"/>
      </w:numPr>
    </w:pPr>
  </w:style>
  <w:style w:type="numbering" w:customStyle="1" w:styleId="WWNum22">
    <w:name w:val="WWNum22"/>
    <w:basedOn w:val="KeineListe"/>
    <w:pPr>
      <w:numPr>
        <w:numId w:val="22"/>
      </w:numPr>
    </w:pPr>
  </w:style>
  <w:style w:type="character" w:styleId="Hyperlink">
    <w:name w:val="Hyperlink"/>
    <w:basedOn w:val="Absatz-Standardschriftart"/>
    <w:uiPriority w:val="99"/>
    <w:unhideWhenUsed/>
    <w:rsid w:val="009C0A76"/>
    <w:rPr>
      <w:color w:val="0563C1" w:themeColor="hyperlink"/>
      <w:u w:val="single"/>
    </w:rPr>
  </w:style>
  <w:style w:type="character" w:styleId="NichtaufgelsteErwhnung">
    <w:name w:val="Unresolved Mention"/>
    <w:basedOn w:val="Absatz-Standardschriftart"/>
    <w:uiPriority w:val="99"/>
    <w:semiHidden/>
    <w:unhideWhenUsed/>
    <w:rsid w:val="009C0A7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656875">
      <w:bodyDiv w:val="1"/>
      <w:marLeft w:val="0"/>
      <w:marRight w:val="0"/>
      <w:marTop w:val="0"/>
      <w:marBottom w:val="0"/>
      <w:divBdr>
        <w:top w:val="none" w:sz="0" w:space="0" w:color="auto"/>
        <w:left w:val="none" w:sz="0" w:space="0" w:color="auto"/>
        <w:bottom w:val="none" w:sz="0" w:space="0" w:color="auto"/>
        <w:right w:val="none" w:sz="0" w:space="0" w:color="auto"/>
      </w:divBdr>
    </w:div>
    <w:div w:id="1519848742">
      <w:bodyDiv w:val="1"/>
      <w:marLeft w:val="0"/>
      <w:marRight w:val="0"/>
      <w:marTop w:val="0"/>
      <w:marBottom w:val="0"/>
      <w:divBdr>
        <w:top w:val="none" w:sz="0" w:space="0" w:color="auto"/>
        <w:left w:val="none" w:sz="0" w:space="0" w:color="auto"/>
        <w:bottom w:val="none" w:sz="0" w:space="0" w:color="auto"/>
        <w:right w:val="none" w:sz="0" w:space="0" w:color="auto"/>
      </w:divBdr>
    </w:div>
    <w:div w:id="1714382654">
      <w:bodyDiv w:val="1"/>
      <w:marLeft w:val="0"/>
      <w:marRight w:val="0"/>
      <w:marTop w:val="0"/>
      <w:marBottom w:val="0"/>
      <w:divBdr>
        <w:top w:val="none" w:sz="0" w:space="0" w:color="auto"/>
        <w:left w:val="none" w:sz="0" w:space="0" w:color="auto"/>
        <w:bottom w:val="none" w:sz="0" w:space="0" w:color="auto"/>
        <w:right w:val="none" w:sz="0" w:space="0" w:color="auto"/>
      </w:divBdr>
    </w:div>
    <w:div w:id="21315807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dehoogd@duotherm-rolladen.de"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n.dehoogd@duotherm-rolladen.de"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jpe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mailto:n.dehoogd@duotherm-rolladen.de" TargetMode="External"/><Relationship Id="rId14" Type="http://schemas.openxmlformats.org/officeDocument/2006/relationships/image" Target="media/image5.png"/><Relationship Id="rId22" Type="http://schemas.openxmlformats.org/officeDocument/2006/relationships/hyperlink" Target="http://www.duotherm-rollade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54A051-C613-414A-B3EF-B44667A4ED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1338</Words>
  <Characters>8431</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de Hoogd, Nina</cp:lastModifiedBy>
  <cp:revision>21</cp:revision>
  <dcterms:created xsi:type="dcterms:W3CDTF">2024-11-19T13:43:00Z</dcterms:created>
  <dcterms:modified xsi:type="dcterms:W3CDTF">2025-01-23T10:08:00Z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Solarlux</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MSIP_Label_b5b37180-a34e-476f-ac48-2cc3e30806b5_Enabled">
    <vt:lpwstr>true</vt:lpwstr>
  </property>
  <property fmtid="{D5CDD505-2E9C-101B-9397-08002B2CF9AE}" pid="10" name="MSIP_Label_b5b37180-a34e-476f-ac48-2cc3e30806b5_SetDate">
    <vt:lpwstr>2024-10-29T15:17:06Z</vt:lpwstr>
  </property>
  <property fmtid="{D5CDD505-2E9C-101B-9397-08002B2CF9AE}" pid="11" name="MSIP_Label_b5b37180-a34e-476f-ac48-2cc3e30806b5_Method">
    <vt:lpwstr>Standard</vt:lpwstr>
  </property>
  <property fmtid="{D5CDD505-2E9C-101B-9397-08002B2CF9AE}" pid="12" name="MSIP_Label_b5b37180-a34e-476f-ac48-2cc3e30806b5_Name">
    <vt:lpwstr>Verbund Intern</vt:lpwstr>
  </property>
  <property fmtid="{D5CDD505-2E9C-101B-9397-08002B2CF9AE}" pid="13" name="MSIP_Label_b5b37180-a34e-476f-ac48-2cc3e30806b5_SiteId">
    <vt:lpwstr>964ff12f-2f2e-4b19-bdb5-38b6dcdc1a6c</vt:lpwstr>
  </property>
  <property fmtid="{D5CDD505-2E9C-101B-9397-08002B2CF9AE}" pid="14" name="MSIP_Label_b5b37180-a34e-476f-ac48-2cc3e30806b5_ActionId">
    <vt:lpwstr>37ee4cb8-1712-4e93-bf6d-2e13fdf26d68</vt:lpwstr>
  </property>
  <property fmtid="{D5CDD505-2E9C-101B-9397-08002B2CF9AE}" pid="15" name="MSIP_Label_b5b37180-a34e-476f-ac48-2cc3e30806b5_ContentBits">
    <vt:lpwstr>0</vt:lpwstr>
  </property>
</Properties>
</file>